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of the Harris Elmore Public Library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Board of Trustees Regular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Monday, January </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4</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w:t>
      </w:r>
      <w:r w:rsidDel="00000000" w:rsidR="00000000" w:rsidRPr="00000000">
        <w:rPr>
          <w:sz w:val="20"/>
          <w:szCs w:val="20"/>
          <w:rtl w:val="0"/>
        </w:rPr>
        <w:t xml:space="preserve">Ron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(Vice-President), Toby Farrell (Secretary), Leslie Wyse, Linda Bringman, </w:t>
      </w:r>
      <w:r w:rsidDel="00000000" w:rsidR="00000000" w:rsidRPr="00000000">
        <w:rPr>
          <w:sz w:val="20"/>
          <w:szCs w:val="20"/>
          <w:rtl w:val="0"/>
        </w:rPr>
        <w:t xml:space="preserve">Kevin Gladden</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Jennifer Fording (Director), </w:t>
      </w:r>
      <w:r w:rsidDel="00000000" w:rsidR="00000000" w:rsidRPr="00000000">
        <w:rPr>
          <w:sz w:val="20"/>
          <w:szCs w:val="20"/>
          <w:rtl w:val="0"/>
        </w:rPr>
        <w:t xml:space="preserve">Meghan Peiffer-Parker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 Brianne Markley (Fiscal Officer)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Absent:  </w:t>
      </w:r>
      <w:r w:rsidDel="00000000" w:rsidR="00000000" w:rsidRPr="00000000">
        <w:rPr>
          <w:sz w:val="20"/>
          <w:szCs w:val="20"/>
          <w:rtl w:val="0"/>
        </w:rPr>
        <w:t xml:space="preserve">Claire Lawrence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w:t>
      </w:r>
      <w:r w:rsidDel="00000000" w:rsidR="00000000" w:rsidRPr="00000000">
        <w:rPr>
          <w:sz w:val="20"/>
          <w:szCs w:val="20"/>
          <w:rtl w:val="0"/>
        </w:rPr>
        <w:t xml:space="preserve">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Elmore facility.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2.  WELCOME - </w:t>
      </w:r>
      <w:r w:rsidDel="00000000" w:rsidR="00000000" w:rsidRPr="00000000">
        <w:rPr>
          <w:sz w:val="20"/>
          <w:szCs w:val="20"/>
          <w:rtl w:val="0"/>
        </w:rPr>
        <w:t xml:space="preserve">Mrs. Fording introduced the new Genoa Branch Manager Meghan Peiffer-Parker.  Mrs. Peiffer-Parker had previously served the Genoa Branch Library as a Clerk.  The Board welcomes her in her new position.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O</w:t>
      </w:r>
      <w:r w:rsidDel="00000000" w:rsidR="00000000" w:rsidRPr="00000000">
        <w:rPr>
          <w:b w:val="1"/>
          <w:sz w:val="20"/>
          <w:szCs w:val="20"/>
          <w:rtl w:val="0"/>
        </w:rPr>
        <w:t xml:space="preserve">RGANIZATION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OF</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THE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w:t>
      </w:r>
      <w:r w:rsidDel="00000000" w:rsidR="00000000" w:rsidRPr="00000000">
        <w:rPr>
          <w:b w:val="1"/>
          <w:sz w:val="20"/>
          <w:szCs w:val="20"/>
          <w:rtl w:val="0"/>
        </w:rPr>
        <w:t xml:space="preserve">OARD</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w:t>
      </w:r>
      <w:r w:rsidDel="00000000" w:rsidR="00000000" w:rsidRPr="00000000">
        <w:rPr>
          <w:b w:val="1"/>
          <w:sz w:val="20"/>
          <w:szCs w:val="20"/>
          <w:rtl w:val="0"/>
        </w:rPr>
        <w:t xml:space="preserve">ATH OF OFFICE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Notary </w:t>
      </w:r>
      <w:r w:rsidDel="00000000" w:rsidR="00000000" w:rsidRPr="00000000">
        <w:rPr>
          <w:sz w:val="20"/>
          <w:szCs w:val="20"/>
          <w:rtl w:val="0"/>
        </w:rPr>
        <w:t xml:space="preserve">Jennifer Fording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administered the Oath of Office to all Harris-Elmore Library Board members present.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current Board members acknowledged their acceptance by a verbal “I do” and are as such reinstated for the year 202</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Board Member </w:t>
      </w:r>
      <w:r w:rsidDel="00000000" w:rsidR="00000000" w:rsidRPr="00000000">
        <w:rPr>
          <w:sz w:val="20"/>
          <w:szCs w:val="20"/>
          <w:rtl w:val="0"/>
        </w:rPr>
        <w:t xml:space="preserve">Claire Lawrence was absent and will receive the Oath of Office at a later date.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w:t>
        <w:tab/>
        <w:tab/>
        <w:tab/>
        <w:t xml:space="preserve">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Ron Busdeker</w:t>
        <w:tab/>
        <w:tab/>
        <w:tab/>
        <w:tab/>
        <w:tab/>
        <w:t xml:space="preserve">                   Linda Bringman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w:t>
        <w:tab/>
        <w:tab/>
        <w:tab/>
        <w:t xml:space="preserve">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w:t>
        <w:tab/>
        <w:tab/>
        <w:tab/>
        <w:tab/>
        <w:tab/>
        <w:tab/>
        <w:t xml:space="preserve">    </w:t>
      </w:r>
      <w:r w:rsidDel="00000000" w:rsidR="00000000" w:rsidRPr="00000000">
        <w:rPr>
          <w:sz w:val="20"/>
          <w:szCs w:val="20"/>
          <w:rtl w:val="0"/>
        </w:rPr>
        <w:t xml:space="preserve">Kevin Gladden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w:t>
        <w:tab/>
        <w:tab/>
        <w:tab/>
        <w:t xml:space="preserve">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Kent Weis</w:t>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ab/>
        <w:t xml:space="preserve">     Leslie Wyse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w:t>
      </w:r>
      <w:r w:rsidDel="00000000" w:rsidR="00000000" w:rsidRPr="00000000">
        <w:rPr>
          <w:b w:val="1"/>
          <w:sz w:val="20"/>
          <w:szCs w:val="20"/>
          <w:rtl w:val="0"/>
        </w:rPr>
        <w:t xml:space="preserve">LECTION OF OFFICERS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slate of officers is nominated and presented as follows: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President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Kevin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Vice-President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Toby Farrell – Secretary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Officers Slate as nominated and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widowControl w:val="0"/>
        <w:numPr>
          <w:ilvl w:val="0"/>
          <w:numId w:val="7"/>
        </w:numPr>
        <w:ind w:left="720" w:hanging="360"/>
        <w:rPr>
          <w:rFonts w:ascii="Cambria" w:cs="Cambria" w:eastAsia="Cambria" w:hAnsi="Cambria"/>
          <w:sz w:val="20"/>
          <w:szCs w:val="20"/>
        </w:rPr>
      </w:pPr>
      <w:r w:rsidDel="00000000" w:rsidR="00000000" w:rsidRPr="00000000">
        <w:rPr>
          <w:b w:val="1"/>
          <w:sz w:val="20"/>
          <w:szCs w:val="20"/>
          <w:rtl w:val="0"/>
        </w:rPr>
        <w:t xml:space="preserve">DESIGNATION OF MEETING TIME AND PLACE</w:t>
      </w:r>
      <w:r w:rsidDel="00000000" w:rsidR="00000000" w:rsidRPr="00000000">
        <w:rPr>
          <w:sz w:val="20"/>
          <w:szCs w:val="20"/>
          <w:rtl w:val="0"/>
        </w:rPr>
        <w:t xml:space="preserve"> – All Board members and staff agreed unanimously to keep the meeting time at 7:00 p.m. on the second Monday of the month with the location alternating between the Elmore and Genoa facilities.</w:t>
      </w:r>
    </w:p>
    <w:p w:rsidR="00000000" w:rsidDel="00000000" w:rsidP="00000000" w:rsidRDefault="00000000" w:rsidRPr="00000000" w14:paraId="00000025">
      <w:pPr>
        <w:widowControl w:val="0"/>
        <w:ind w:left="720" w:firstLine="0"/>
        <w:rPr>
          <w:sz w:val="20"/>
          <w:szCs w:val="20"/>
        </w:rPr>
      </w:pPr>
      <w:r w:rsidDel="00000000" w:rsidR="00000000" w:rsidRPr="00000000">
        <w:rPr>
          <w:rtl w:val="0"/>
        </w:rPr>
      </w:r>
    </w:p>
    <w:p w:rsidR="00000000" w:rsidDel="00000000" w:rsidP="00000000" w:rsidRDefault="00000000" w:rsidRPr="00000000" w14:paraId="00000026">
      <w:pPr>
        <w:widowControl w:val="0"/>
        <w:numPr>
          <w:ilvl w:val="0"/>
          <w:numId w:val="7"/>
        </w:numPr>
        <w:ind w:left="720" w:hanging="360"/>
        <w:rPr>
          <w:rFonts w:ascii="Cambria" w:cs="Cambria" w:eastAsia="Cambria" w:hAnsi="Cambria"/>
          <w:sz w:val="20"/>
          <w:szCs w:val="20"/>
        </w:rPr>
      </w:pPr>
      <w:r w:rsidDel="00000000" w:rsidR="00000000" w:rsidRPr="00000000">
        <w:rPr>
          <w:b w:val="1"/>
          <w:sz w:val="20"/>
          <w:szCs w:val="20"/>
          <w:rtl w:val="0"/>
        </w:rPr>
        <w:t xml:space="preserve">APPOINT STANDING COMMITTEE MEMBERS</w:t>
      </w:r>
      <w:r w:rsidDel="00000000" w:rsidR="00000000" w:rsidRPr="00000000">
        <w:rPr>
          <w:sz w:val="20"/>
          <w:szCs w:val="20"/>
          <w:rtl w:val="0"/>
        </w:rPr>
        <w:t xml:space="preserve"> </w:t>
      </w:r>
    </w:p>
    <w:p w:rsidR="00000000" w:rsidDel="00000000" w:rsidP="00000000" w:rsidRDefault="00000000" w:rsidRPr="00000000" w14:paraId="00000027">
      <w:pPr>
        <w:widowControl w:val="0"/>
        <w:rPr>
          <w:sz w:val="20"/>
          <w:szCs w:val="20"/>
        </w:rPr>
      </w:pPr>
      <w:r w:rsidDel="00000000" w:rsidR="00000000" w:rsidRPr="00000000">
        <w:rPr>
          <w:b w:val="1"/>
          <w:sz w:val="20"/>
          <w:szCs w:val="20"/>
          <w:rtl w:val="0"/>
        </w:rPr>
        <w:t xml:space="preserve">Resolution 2024-03. Be it resolved to appoint Ron Busdeker to the position of Records Commission Chairman.</w:t>
      </w:r>
      <w:r w:rsidDel="00000000" w:rsidR="00000000" w:rsidRPr="00000000">
        <w:rPr>
          <w:sz w:val="20"/>
          <w:szCs w:val="20"/>
          <w:rtl w:val="0"/>
        </w:rPr>
        <w:t xml:space="preserve">  </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Motion made by Mr. Wyse, motion seconded by Mrs. Bringman.  </w:t>
      </w:r>
    </w:p>
    <w:p w:rsidR="00000000" w:rsidDel="00000000" w:rsidP="00000000" w:rsidRDefault="00000000" w:rsidRPr="00000000" w14:paraId="00000029">
      <w:pPr>
        <w:widowControl w:val="0"/>
        <w:rPr>
          <w:b w:val="1"/>
          <w:sz w:val="20"/>
          <w:szCs w:val="20"/>
        </w:rPr>
      </w:pPr>
      <w:r w:rsidDel="00000000" w:rsidR="00000000" w:rsidRPr="00000000">
        <w:rPr>
          <w:sz w:val="20"/>
          <w:szCs w:val="20"/>
          <w:rtl w:val="0"/>
        </w:rPr>
        <w:t xml:space="preserve">Motion carried by unanimous voice vote.</w:t>
      </w:r>
      <w:r w:rsidDel="00000000" w:rsidR="00000000" w:rsidRPr="00000000">
        <w:rPr>
          <w:rtl w:val="0"/>
        </w:rPr>
      </w:r>
    </w:p>
    <w:p w:rsidR="00000000" w:rsidDel="00000000" w:rsidP="00000000" w:rsidRDefault="00000000" w:rsidRPr="00000000" w14:paraId="0000002A">
      <w:pPr>
        <w:widowControl w:val="0"/>
        <w:rPr>
          <w:b w:val="1"/>
          <w:sz w:val="20"/>
          <w:szCs w:val="20"/>
        </w:rPr>
      </w:pPr>
      <w:r w:rsidDel="00000000" w:rsidR="00000000" w:rsidRPr="00000000">
        <w:rPr>
          <w:b w:val="1"/>
          <w:sz w:val="20"/>
          <w:szCs w:val="20"/>
          <w:rtl w:val="0"/>
        </w:rPr>
        <w:t xml:space="preserve">Resolution 2024-04. Be it resolved to appoint Ron Busdeker to the position of Finance Committee Chairman, along with Linda Bringman and Claire Lawrence as Finance Committee members.</w:t>
      </w:r>
    </w:p>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Motion made by Mr. Gladden, motion seconded by Mr. Wyse.  </w:t>
      </w:r>
    </w:p>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2D">
      <w:pPr>
        <w:widowControl w:val="0"/>
        <w:ind w:left="0" w:firstLine="0"/>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APPOINTMENT OF FISCAL OFFICER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&amp; APPROVAL OF SURETY BOND</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appoint Brianne Markley to the position of Fiscal Officer.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Surety Bond in regards to the Fiscal Officer.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widowControl w:val="0"/>
        <w:numPr>
          <w:ilvl w:val="0"/>
          <w:numId w:val="7"/>
        </w:numPr>
        <w:ind w:left="720" w:hanging="360"/>
        <w:rPr>
          <w:rFonts w:ascii="Cambria" w:cs="Cambria" w:eastAsia="Cambria" w:hAnsi="Cambria"/>
          <w:sz w:val="20"/>
          <w:szCs w:val="20"/>
        </w:rPr>
      </w:pPr>
      <w:r w:rsidDel="00000000" w:rsidR="00000000" w:rsidRPr="00000000">
        <w:rPr>
          <w:b w:val="1"/>
          <w:sz w:val="20"/>
          <w:szCs w:val="20"/>
          <w:rtl w:val="0"/>
        </w:rPr>
        <w:t xml:space="preserve">RECONCILIATION OF THE FISCAL OFFICER’S BOOKS</w:t>
      </w:r>
      <w:r w:rsidDel="00000000" w:rsidR="00000000" w:rsidRPr="00000000">
        <w:rPr>
          <w:sz w:val="20"/>
          <w:szCs w:val="20"/>
          <w:rtl w:val="0"/>
        </w:rPr>
        <w:t xml:space="preserve"> – Mr. Busdeker agreed to perform the reconciliation of the Fiscal Officer’s record.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SECRETARY’S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December 1</w:t>
      </w:r>
      <w:r w:rsidDel="00000000" w:rsidR="00000000" w:rsidRPr="00000000">
        <w:rPr>
          <w:sz w:val="20"/>
          <w:szCs w:val="20"/>
          <w:rtl w:val="0"/>
        </w:rPr>
        <w:t xml:space="preserve">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FISCAL OFFICER’S REPORT:</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December financial statements and reports.  </w:t>
      </w:r>
      <w:r w:rsidDel="00000000" w:rsidR="00000000" w:rsidRPr="00000000">
        <w:rPr>
          <w:sz w:val="20"/>
          <w:szCs w:val="20"/>
          <w:rtl w:val="0"/>
        </w:rPr>
        <w:t xml:space="preserve">Mrs. Markley brought to our attention the issue of a stolen check for the amount of $2005.99.  The theft, due to forgery after the original was mailed, occurred in July but just now discovered due to late notices from the vendor.  Mrs. Markley is working with Premier Bank to see if the stolen funds can be recovered and Mr. Gladden will be filing a police report on our behalf with the Village of Genoa Police Department.  Other than this issue, 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he Bank Reconciliation showed all figures balancing for the month with no outstanding receipts or adjustments.  The Appropriation Status revealed all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YTD Expenditures were less than the Appropriations.  The Fund Status, Revenue Status, and Wage Earnings all looked to be in good standing with no issues to address.   (See attached documentation included in Secretary’s records.)</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December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2021-2022 Audit -  </w:t>
      </w:r>
      <w:r w:rsidDel="00000000" w:rsidR="00000000" w:rsidRPr="00000000">
        <w:rPr>
          <w:sz w:val="20"/>
          <w:szCs w:val="20"/>
          <w:rtl w:val="0"/>
        </w:rPr>
        <w:t xml:space="preserve">Mrs. Markley informed the Board that the 2021-2022 Audit results showed a clean audit with no issues to correct.  The Board thanks Mrs. Markley for her dedication to the position of Fiscal Officer and for the execution of outstanding performance.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Permanent </w:t>
      </w:r>
      <w:r w:rsidDel="00000000" w:rsidR="00000000" w:rsidRPr="00000000">
        <w:rPr>
          <w:b w:val="1"/>
          <w:sz w:val="20"/>
          <w:szCs w:val="20"/>
          <w:rtl w:val="0"/>
        </w:rPr>
        <w:t xml:space="preserve">Appropriations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Mrs. Markley is proposing the approval of the 202</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Permanent </w:t>
      </w:r>
      <w:r w:rsidDel="00000000" w:rsidR="00000000" w:rsidRPr="00000000">
        <w:rPr>
          <w:sz w:val="20"/>
          <w:szCs w:val="20"/>
          <w:rtl w:val="0"/>
        </w:rPr>
        <w:t xml:space="preserve">Budget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Permanent Budget.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Mr.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Amended Certificate of the County Budget Commission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is prepared in accordance </w:t>
      </w:r>
      <w:r w:rsidDel="00000000" w:rsidR="00000000" w:rsidRPr="00000000">
        <w:rPr>
          <w:sz w:val="20"/>
          <w:szCs w:val="20"/>
          <w:rtl w:val="0"/>
        </w:rPr>
        <w:t xml:space="preserve">with the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requirements listed in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ORC section 5705.36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stating that the fiscal officer shall certify to the county auditor the total amount from all sources available for expenditures.</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Amended Certificate of the County Budget Commission as presented.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Certificate of the Total Amount From All Sources Available For Expenditures, and Balances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form shows the total amount from all sources available for expenditures from each fund set up in the tax budget, with the balances that exist.  It is filed with the Ottawa County Auditor.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Certificate of the Total Amount From All Sources Available For Expenditures, and Balances as presented.</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rs. 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Salary Schedule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11</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Wage and Salary Schedule as retroactively effective 12/2</w:t>
      </w: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for all staff.</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56">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DIRECTOR'S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following gifts and memorials for the month of December: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Litbox Sponsorship</w:t>
      </w:r>
      <w:r w:rsidDel="00000000" w:rsidR="00000000" w:rsidRPr="00000000">
        <w:rPr>
          <w:sz w:val="20"/>
          <w:szCs w:val="20"/>
          <w:rtl w:val="0"/>
        </w:rPr>
        <w:t xml:space="preserve">                                                   $3,000</w:t>
        <w:tab/>
        <w:t xml:space="preserve">Graymont Dolime Inc.</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sz w:val="20"/>
          <w:szCs w:val="20"/>
        </w:rPr>
      </w:pPr>
      <w:r w:rsidDel="00000000" w:rsidR="00000000" w:rsidRPr="00000000">
        <w:rPr>
          <w:sz w:val="20"/>
          <w:szCs w:val="20"/>
          <w:rtl w:val="0"/>
        </w:rPr>
        <w:t xml:space="preserve">         Litbox Sponsorship                                                   $250</w:t>
        <w:tab/>
        <w:t xml:space="preserve">Amplex</w:t>
        <w:tab/>
        <w:tab/>
        <w:tab/>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Harris-Elmore Public Library Operations</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$75</w:t>
      </w:r>
      <w:r w:rsidDel="00000000" w:rsidR="00000000" w:rsidRPr="00000000">
        <w:rPr>
          <w:sz w:val="20"/>
          <w:szCs w:val="20"/>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Kathleen Kroos </w:t>
        <w:tab/>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moved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Hubertien Smith’s last day as Genoa Branch Manager was December 30, 2023.  Meghan Peiffer-Parker has been promoted to fill the leadership position.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Word was received from the State Library of Ohio that the Harris-Elmore Public Library is the recipient of the LSTA State Grant for which was applied.  This grant of $3,862 will be matched with $1,287 of our own funds and will be used towards expansion of our “Library of Things” collection.  Abigail Sullivan, Meghan Peiffer-Parker, and Mrs. Fording will be completing this project as funds are  received.</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Litboxes, begun in 2019 with Sierra White, have been taken over by Meghan Peiffer-Parker and Tricia Kline.  Distribution of the Litboxes, along with contents, have been revamped to better serve our patrons.  Donations from Graymont and Amplex have made this possible as better books, snacks, and swag items have been tailored to themes and patron preferences.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Christmas Movie Boxes were once again well received by patrons for the second year in a row.   Boxes contain snacks and activities relating to a Christmas movie, which is checked out and returned.  The idea of Halloween Boxes is being contemplated for 2024.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Continuing Education includes:</w:t>
      </w:r>
    </w:p>
    <w:p w:rsidR="00000000" w:rsidDel="00000000" w:rsidP="00000000" w:rsidRDefault="00000000" w:rsidRPr="00000000" w14:paraId="0000006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Katie Blum: </w:t>
      </w:r>
      <w:r w:rsidDel="00000000" w:rsidR="00000000" w:rsidRPr="00000000">
        <w:rPr>
          <w:sz w:val="20"/>
          <w:szCs w:val="20"/>
          <w:rtl w:val="0"/>
        </w:rPr>
        <w:t xml:space="preserve"> Let’s Get Organized!  Files and Folders for Ohio Memory Submissions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Ohio Memory Training)</w:t>
      </w:r>
    </w:p>
    <w:p w:rsidR="00000000" w:rsidDel="00000000" w:rsidP="00000000" w:rsidRDefault="00000000" w:rsidRPr="00000000" w14:paraId="0000006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u w:val="none"/>
        </w:rPr>
      </w:pPr>
      <w:r w:rsidDel="00000000" w:rsidR="00000000" w:rsidRPr="00000000">
        <w:rPr>
          <w:sz w:val="20"/>
          <w:szCs w:val="20"/>
          <w:rtl w:val="0"/>
        </w:rPr>
        <w:t xml:space="preserve">Jennifer Fording:  Ohio Memory Training</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December 202</w:t>
      </w:r>
      <w:r w:rsidDel="00000000" w:rsidR="00000000" w:rsidRPr="00000000">
        <w:rPr>
          <w:sz w:val="20"/>
          <w:szCs w:val="20"/>
          <w:rtl w:val="0"/>
        </w:rPr>
        <w:t xml:space="preserve">3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(written) included in Secretary’s records.</w:t>
      </w:r>
    </w:p>
    <w:p w:rsidR="00000000" w:rsidDel="00000000" w:rsidP="00000000" w:rsidRDefault="00000000" w:rsidRPr="00000000" w14:paraId="0000006C">
      <w:pPr>
        <w:widowControl w:val="0"/>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BRANCH MANAGER'S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Employee Evaluations are completed and went well.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Outreach Programs with Abigail Sullivan included two programs at the Sr. Center with 53 participants.  Abigail is now  partnering with the Genoa Retirement Village to start homebound services again, a service which has not been done since Pre-Covid.  Abigail has also joined the activity committee for the Ottawa County Senior Resources.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Genoa’s Community Holiday Party, themed Christmas through the Ages, was a success with 82 in attendance.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The Allen Clay Joint Fire District presented about fire safety during the Homeschool Hour.</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Makenna Flores has been promoted to Clerk to fill Meghan Peiffer-Parker’s previous position.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8">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sz w:val="20"/>
          <w:szCs w:val="20"/>
          <w:rtl w:val="0"/>
        </w:rPr>
        <w:t xml:space="preserve">(See attached documentation included in Secretary’s records.)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LOCAL HISTORY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Included in Secretary’s records.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OLD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Collection Development Policy (Revision)</w:t>
      </w:r>
      <w:r w:rsidDel="00000000" w:rsidR="00000000" w:rsidRPr="00000000">
        <w:rPr>
          <w:sz w:val="20"/>
          <w:szCs w:val="20"/>
          <w:rtl w:val="0"/>
        </w:rPr>
        <w:t xml:space="preserve"> - Mrs. Fording presented the revised Collection Development Policy.  Discussion occurred and appropriate changes were made.  (See attached documentation included in Secretary’s records.) </w:t>
      </w:r>
    </w:p>
    <w:p w:rsidR="00000000" w:rsidDel="00000000" w:rsidP="00000000" w:rsidRDefault="00000000" w:rsidRPr="00000000" w14:paraId="0000007E">
      <w:pPr>
        <w:widowControl w:val="0"/>
        <w:rPr>
          <w:b w:val="1"/>
          <w:sz w:val="20"/>
          <w:szCs w:val="20"/>
        </w:rPr>
      </w:pPr>
      <w:r w:rsidDel="00000000" w:rsidR="00000000" w:rsidRPr="00000000">
        <w:rPr>
          <w:b w:val="1"/>
          <w:sz w:val="20"/>
          <w:szCs w:val="20"/>
          <w:rtl w:val="0"/>
        </w:rPr>
        <w:t xml:space="preserve">Resolution 2024-13.  Be it resolved to approve the Collection Development Policy (Revision) with corrections effective January 8, 2024.</w:t>
      </w:r>
    </w:p>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Motion made by Mrs. Bringman, motion seconded by Mr. Wyse.  </w:t>
      </w:r>
    </w:p>
    <w:p w:rsidR="00000000" w:rsidDel="00000000" w:rsidP="00000000" w:rsidRDefault="00000000" w:rsidRPr="00000000" w14:paraId="00000080">
      <w:pPr>
        <w:widowControl w:val="0"/>
        <w:tabs>
          <w:tab w:val="left" w:leader="none" w:pos="5865"/>
        </w:tabs>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81">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82">
      <w:pPr>
        <w:widowControl w:val="0"/>
        <w:numPr>
          <w:ilvl w:val="0"/>
          <w:numId w:val="9"/>
        </w:numPr>
        <w:ind w:left="720" w:hanging="360"/>
        <w:rPr>
          <w:b w:val="1"/>
          <w:sz w:val="20"/>
          <w:szCs w:val="20"/>
          <w:u w:val="none"/>
        </w:rPr>
      </w:pPr>
      <w:r w:rsidDel="00000000" w:rsidR="00000000" w:rsidRPr="00000000">
        <w:rPr>
          <w:b w:val="1"/>
          <w:sz w:val="20"/>
          <w:szCs w:val="20"/>
          <w:rtl w:val="0"/>
        </w:rPr>
        <w:t xml:space="preserve">Public Participation Policy - </w:t>
      </w:r>
      <w:r w:rsidDel="00000000" w:rsidR="00000000" w:rsidRPr="00000000">
        <w:rPr>
          <w:sz w:val="20"/>
          <w:szCs w:val="20"/>
          <w:rtl w:val="0"/>
        </w:rPr>
        <w:t xml:space="preserve">Mrs. Fording prepared and presented the Public Participation Policy.  (See attached documentation included in Secretary’s records.) </w:t>
      </w:r>
    </w:p>
    <w:p w:rsidR="00000000" w:rsidDel="00000000" w:rsidP="00000000" w:rsidRDefault="00000000" w:rsidRPr="00000000" w14:paraId="00000083">
      <w:pPr>
        <w:widowControl w:val="0"/>
        <w:rPr>
          <w:b w:val="1"/>
          <w:sz w:val="20"/>
          <w:szCs w:val="20"/>
        </w:rPr>
      </w:pPr>
      <w:r w:rsidDel="00000000" w:rsidR="00000000" w:rsidRPr="00000000">
        <w:rPr>
          <w:b w:val="1"/>
          <w:sz w:val="20"/>
          <w:szCs w:val="20"/>
          <w:rtl w:val="0"/>
        </w:rPr>
        <w:t xml:space="preserve">Resolution 2024-14.  Be it resolved to approve the Public Participation Policy effective January 8, 2024.</w:t>
      </w:r>
    </w:p>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Motion made by Mr. Gladden, motion seconded by Mrs. Bringman.  </w:t>
      </w:r>
    </w:p>
    <w:p w:rsidR="00000000" w:rsidDel="00000000" w:rsidP="00000000" w:rsidRDefault="00000000" w:rsidRPr="00000000" w14:paraId="00000085">
      <w:pPr>
        <w:widowControl w:val="0"/>
        <w:tabs>
          <w:tab w:val="left" w:leader="none" w:pos="5865"/>
        </w:tabs>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86">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NEW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8">
      <w:pPr>
        <w:widowControl w:val="0"/>
        <w:numPr>
          <w:ilvl w:val="0"/>
          <w:numId w:val="8"/>
        </w:numPr>
        <w:ind w:left="765" w:hanging="360"/>
        <w:rPr>
          <w:rFonts w:ascii="Cambria" w:cs="Cambria" w:eastAsia="Cambria" w:hAnsi="Cambria"/>
          <w:b w:val="1"/>
          <w:sz w:val="20"/>
          <w:szCs w:val="20"/>
        </w:rPr>
      </w:pPr>
      <w:r w:rsidDel="00000000" w:rsidR="00000000" w:rsidRPr="00000000">
        <w:rPr>
          <w:b w:val="1"/>
          <w:sz w:val="20"/>
          <w:szCs w:val="20"/>
          <w:rtl w:val="0"/>
        </w:rPr>
        <w:t xml:space="preserve">Lennox Mini Split Quotes for Elmore </w:t>
      </w:r>
      <w:r w:rsidDel="00000000" w:rsidR="00000000" w:rsidRPr="00000000">
        <w:rPr>
          <w:sz w:val="20"/>
          <w:szCs w:val="20"/>
          <w:rtl w:val="0"/>
        </w:rPr>
        <w:t xml:space="preserve">– Mice have nested in and ruined the Mini Split Outdoor Unit at Elmore.  </w:t>
      </w:r>
      <w:r w:rsidDel="00000000" w:rsidR="00000000" w:rsidRPr="00000000">
        <w:rPr>
          <w:color w:val="202124"/>
          <w:sz w:val="20"/>
          <w:szCs w:val="20"/>
          <w:rtl w:val="0"/>
        </w:rPr>
        <w:t xml:space="preserve">Mrs. Fording presented quotes from Ohler &amp; Holzhauer, Inc., Wojos, and Mauder Heating and Air Conditioning.  Upon discussion it was decided to hire Ohler &amp; Holzhauer, Inc. </w:t>
      </w:r>
      <w:r w:rsidDel="00000000" w:rsidR="00000000" w:rsidRPr="00000000">
        <w:rPr>
          <w:sz w:val="20"/>
          <w:szCs w:val="20"/>
          <w:rtl w:val="0"/>
        </w:rPr>
        <w:t xml:space="preserve">for the cost of $4415.15.</w:t>
      </w:r>
      <w:r w:rsidDel="00000000" w:rsidR="00000000" w:rsidRPr="00000000">
        <w:rPr>
          <w:color w:val="202124"/>
          <w:sz w:val="20"/>
          <w:szCs w:val="20"/>
          <w:rtl w:val="0"/>
        </w:rPr>
        <w:t xml:space="preserve"> </w:t>
      </w:r>
      <w:r w:rsidDel="00000000" w:rsidR="00000000" w:rsidRPr="00000000">
        <w:rPr>
          <w:sz w:val="20"/>
          <w:szCs w:val="20"/>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89">
      <w:pPr>
        <w:widowControl w:val="0"/>
        <w:rPr>
          <w:b w:val="1"/>
          <w:sz w:val="20"/>
          <w:szCs w:val="20"/>
        </w:rPr>
      </w:pPr>
      <w:r w:rsidDel="00000000" w:rsidR="00000000" w:rsidRPr="00000000">
        <w:rPr>
          <w:b w:val="1"/>
          <w:sz w:val="20"/>
          <w:szCs w:val="20"/>
          <w:rtl w:val="0"/>
        </w:rPr>
        <w:t xml:space="preserve">Resolution 2024-15.  Be it resolved to hire Ohler &amp; Holzhauer, Inc. to replace the Lennox Mini Split Outdoor Unit that was ruined by mice for the cost of $4415.15.  </w:t>
      </w:r>
    </w:p>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Motion made by Mr. Wyse, motion seconded by Mr. Busdeker.  </w:t>
      </w:r>
    </w:p>
    <w:p w:rsidR="00000000" w:rsidDel="00000000" w:rsidP="00000000" w:rsidRDefault="00000000" w:rsidRPr="00000000" w14:paraId="0000008B">
      <w:pPr>
        <w:widowControl w:val="0"/>
        <w:tabs>
          <w:tab w:val="left" w:leader="none" w:pos="5865"/>
        </w:tabs>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8C">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8D">
      <w:pPr>
        <w:widowControl w:val="0"/>
        <w:numPr>
          <w:ilvl w:val="0"/>
          <w:numId w:val="4"/>
        </w:numPr>
        <w:tabs>
          <w:tab w:val="left" w:leader="none" w:pos="5865"/>
        </w:tabs>
        <w:ind w:left="720" w:hanging="360"/>
        <w:rPr>
          <w:b w:val="1"/>
          <w:sz w:val="20"/>
          <w:szCs w:val="20"/>
        </w:rPr>
      </w:pPr>
      <w:r w:rsidDel="00000000" w:rsidR="00000000" w:rsidRPr="00000000">
        <w:rPr>
          <w:b w:val="1"/>
          <w:sz w:val="20"/>
          <w:szCs w:val="20"/>
          <w:rtl w:val="0"/>
        </w:rPr>
        <w:t xml:space="preserve">Carpet Cleaning Quotes for Elmore - </w:t>
      </w:r>
      <w:r w:rsidDel="00000000" w:rsidR="00000000" w:rsidRPr="00000000">
        <w:rPr>
          <w:sz w:val="20"/>
          <w:szCs w:val="20"/>
          <w:rtl w:val="0"/>
        </w:rPr>
        <w:t xml:space="preserve">The carpet at the Elmore Library needs to be cleaned as it is light in color and is showing a lot of filth.  Mrs. Fording presented quotes from Jakes Carpet</w:t>
      </w:r>
    </w:p>
    <w:p w:rsidR="00000000" w:rsidDel="00000000" w:rsidP="00000000" w:rsidRDefault="00000000" w:rsidRPr="00000000" w14:paraId="0000008E">
      <w:pPr>
        <w:widowControl w:val="0"/>
        <w:tabs>
          <w:tab w:val="left" w:leader="none" w:pos="5865"/>
        </w:tabs>
        <w:ind w:left="720" w:firstLine="0"/>
        <w:rPr>
          <w:sz w:val="20"/>
          <w:szCs w:val="20"/>
        </w:rPr>
      </w:pPr>
      <w:r w:rsidDel="00000000" w:rsidR="00000000" w:rsidRPr="00000000">
        <w:rPr>
          <w:sz w:val="20"/>
          <w:szCs w:val="20"/>
          <w:rtl w:val="0"/>
        </w:rPr>
        <w:t xml:space="preserve">Cleaning and Coit Cleaning and Restoration.  Upon discussion it was decided to hire Jakes Carpet Cleaning for the cost of $1,425.00.  (See attached documentation included in Secretary’s records.) </w:t>
      </w:r>
    </w:p>
    <w:p w:rsidR="00000000" w:rsidDel="00000000" w:rsidP="00000000" w:rsidRDefault="00000000" w:rsidRPr="00000000" w14:paraId="0000008F">
      <w:pPr>
        <w:widowControl w:val="0"/>
        <w:tabs>
          <w:tab w:val="left" w:leader="none" w:pos="5865"/>
        </w:tabs>
        <w:ind w:left="0" w:firstLine="0"/>
        <w:rPr>
          <w:b w:val="1"/>
          <w:sz w:val="20"/>
          <w:szCs w:val="20"/>
        </w:rPr>
      </w:pPr>
      <w:r w:rsidDel="00000000" w:rsidR="00000000" w:rsidRPr="00000000">
        <w:rPr>
          <w:b w:val="1"/>
          <w:sz w:val="20"/>
          <w:szCs w:val="20"/>
          <w:rtl w:val="0"/>
        </w:rPr>
        <w:t xml:space="preserve">Resolution 2024-16.  Be it resolved to hire Jakes Carpet Cleaning to clean the carpets at Elmore Library for the cost of $1,425.00.</w:t>
      </w:r>
    </w:p>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Motion made by Mr. Wyse, motion seconded by Mrs. Bringman.  </w:t>
      </w:r>
    </w:p>
    <w:p w:rsidR="00000000" w:rsidDel="00000000" w:rsidP="00000000" w:rsidRDefault="00000000" w:rsidRPr="00000000" w14:paraId="00000091">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92">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  ADJOURNMENT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11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11.  NEXT MEETING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February 1</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at 7:00 p.m. at </w:t>
      </w:r>
      <w:r w:rsidDel="00000000" w:rsidR="00000000" w:rsidRPr="00000000">
        <w:rPr>
          <w:sz w:val="20"/>
          <w:szCs w:val="20"/>
          <w:rtl w:val="0"/>
        </w:rPr>
        <w:t xml:space="preserve">Genoa Branch Thackrey Room.</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Toby 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Secretary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Toby Farrell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Secretary                             </w:t>
        <w:tab/>
        <w:tab/>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widowControl w:val="0"/>
        <w:rPr>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B6">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B7">
    <w:pPr>
      <w:spacing w:line="276" w:lineRule="auto"/>
      <w:jc w:val="center"/>
      <w:rPr>
        <w:b w:val="1"/>
        <w:sz w:val="20"/>
        <w:szCs w:val="20"/>
      </w:rPr>
    </w:pPr>
    <w:r w:rsidDel="00000000" w:rsidR="00000000" w:rsidRPr="00000000">
      <w:rPr>
        <w:rFonts w:ascii="Times New Roman" w:cs="Times New Roman" w:eastAsia="Times New Roman" w:hAnsi="Times New Roman"/>
        <w:sz w:val="22"/>
        <w:szCs w:val="22"/>
        <w:rtl w:val="0"/>
      </w:rPr>
      <w:t xml:space="preserve">Closed Sunday</w:t>
    </w:r>
    <w:r w:rsidDel="00000000" w:rsidR="00000000" w:rsidRPr="00000000">
      <w:rPr>
        <w:rtl w:val="0"/>
      </w:rPr>
    </w:r>
  </w:p>
  <w:p w:rsidR="00000000" w:rsidDel="00000000" w:rsidP="00000000" w:rsidRDefault="00000000" w:rsidRPr="00000000" w14:paraId="000000B8">
    <w:pPr>
      <w:tabs>
        <w:tab w:val="center" w:leader="none" w:pos="4320"/>
        <w:tab w:val="right" w:leader="none" w:pos="8640"/>
      </w:tabs>
      <w:jc w:val="right"/>
      <w:rPr>
        <w:b w:val="1"/>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6OGpLn5KihkrBC8eeIXCiZqMvw==">CgMxLjAaIwoBMBIeChwIB0IYCg9UaW1lcyBOZXcgUm9tYW4SBUNhcmRvOAByITFPcy1xN1VhMkdOOEJ0aXJuVm05a0lmdndhSVg3bFc1MQ==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