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881951" w:rsidRPr="0061579C" w:rsidRDefault="00881951" w:rsidP="00881951">
      <w:pPr>
        <w:pStyle w:val="Normal1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881951" w:rsidRPr="0061579C" w:rsidRDefault="00881951" w:rsidP="00881951">
      <w:pPr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Minutes of the Harris-</w:t>
      </w:r>
      <w:r w:rsidRPr="0061579C">
        <w:rPr>
          <w:rFonts w:asciiTheme="minorHAnsi" w:hAnsiTheme="minorHAnsi" w:cs="Times New Roman"/>
          <w:b/>
        </w:rPr>
        <w:t>Elmore Public Library</w:t>
      </w:r>
    </w:p>
    <w:p w:rsidR="00881951" w:rsidRPr="0061579C" w:rsidRDefault="00881951" w:rsidP="00881951">
      <w:pPr>
        <w:jc w:val="center"/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 xml:space="preserve">Board of Trustees Regular Meeting </w:t>
      </w:r>
    </w:p>
    <w:p w:rsidR="00881951" w:rsidRPr="0061579C" w:rsidRDefault="00881951" w:rsidP="00881951">
      <w:pPr>
        <w:jc w:val="center"/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 xml:space="preserve">Monday, </w:t>
      </w:r>
      <w:r>
        <w:rPr>
          <w:rFonts w:asciiTheme="minorHAnsi" w:hAnsiTheme="minorHAnsi" w:cs="Times New Roman"/>
          <w:b/>
        </w:rPr>
        <w:t>October 12, 2020</w:t>
      </w: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 xml:space="preserve">Present: </w:t>
      </w:r>
      <w:r w:rsidRPr="0061579C">
        <w:rPr>
          <w:rFonts w:asciiTheme="minorHAnsi" w:hAnsiTheme="minorHAnsi" w:cs="Times New Roman"/>
        </w:rPr>
        <w:t xml:space="preserve">David Selhorst (President), Judy Zimmerman (Vice-President), Toby </w:t>
      </w:r>
      <w:r>
        <w:rPr>
          <w:rFonts w:asciiTheme="minorHAnsi" w:hAnsiTheme="minorHAnsi" w:cs="Times New Roman"/>
        </w:rPr>
        <w:t>Farrell (Secretary),</w:t>
      </w:r>
      <w:r w:rsidRPr="0061579C">
        <w:rPr>
          <w:rFonts w:asciiTheme="minorHAnsi" w:hAnsiTheme="minorHAnsi" w:cs="Times New Roman"/>
        </w:rPr>
        <w:t xml:space="preserve"> Kent Weis</w:t>
      </w:r>
      <w:r>
        <w:rPr>
          <w:rFonts w:asciiTheme="minorHAnsi" w:hAnsiTheme="minorHAnsi" w:cs="Times New Roman"/>
        </w:rPr>
        <w:t xml:space="preserve">, </w:t>
      </w:r>
      <w:r w:rsidRPr="0061579C">
        <w:rPr>
          <w:rFonts w:asciiTheme="minorHAnsi" w:hAnsiTheme="minorHAnsi" w:cs="Times New Roman"/>
        </w:rPr>
        <w:t xml:space="preserve">Ron </w:t>
      </w:r>
      <w:proofErr w:type="spellStart"/>
      <w:r w:rsidRPr="0061579C">
        <w:rPr>
          <w:rFonts w:asciiTheme="minorHAnsi" w:hAnsiTheme="minorHAnsi" w:cs="Times New Roman"/>
        </w:rPr>
        <w:t>Busdeker</w:t>
      </w:r>
      <w:proofErr w:type="spellEnd"/>
      <w:r>
        <w:rPr>
          <w:rFonts w:asciiTheme="minorHAnsi" w:hAnsiTheme="minorHAnsi" w:cs="Times New Roman"/>
        </w:rPr>
        <w:t xml:space="preserve">, Linda </w:t>
      </w:r>
      <w:proofErr w:type="spellStart"/>
      <w:r>
        <w:rPr>
          <w:rFonts w:asciiTheme="minorHAnsi" w:hAnsiTheme="minorHAnsi" w:cs="Times New Roman"/>
        </w:rPr>
        <w:t>Bringman</w:t>
      </w:r>
      <w:proofErr w:type="spellEnd"/>
      <w:r>
        <w:rPr>
          <w:rFonts w:asciiTheme="minorHAnsi" w:hAnsiTheme="minorHAnsi" w:cs="Times New Roman"/>
        </w:rPr>
        <w:t>, Leslie Wyse</w:t>
      </w:r>
    </w:p>
    <w:p w:rsidR="00881951" w:rsidRPr="0061579C" w:rsidRDefault="00881951" w:rsidP="00881951">
      <w:pPr>
        <w:rPr>
          <w:rFonts w:asciiTheme="minorHAnsi" w:hAnsiTheme="minorHAnsi" w:cs="Times New Roman"/>
        </w:rPr>
      </w:pPr>
      <w:r w:rsidRPr="0061579C">
        <w:rPr>
          <w:rFonts w:asciiTheme="minorHAnsi" w:hAnsiTheme="minorHAnsi" w:cs="Times New Roman"/>
          <w:b/>
        </w:rPr>
        <w:t xml:space="preserve">Library Staff Present: </w:t>
      </w:r>
      <w:r w:rsidRPr="0061579C">
        <w:rPr>
          <w:rFonts w:asciiTheme="minorHAnsi" w:hAnsiTheme="minorHAnsi" w:cs="Times New Roman"/>
        </w:rPr>
        <w:t xml:space="preserve">Jennifer Fording (Director), Ariel </w:t>
      </w:r>
      <w:proofErr w:type="spellStart"/>
      <w:r w:rsidRPr="0061579C">
        <w:rPr>
          <w:rFonts w:asciiTheme="minorHAnsi" w:hAnsiTheme="minorHAnsi" w:cs="Times New Roman"/>
        </w:rPr>
        <w:t>Gresh</w:t>
      </w:r>
      <w:proofErr w:type="spellEnd"/>
      <w:r w:rsidRPr="0061579C">
        <w:rPr>
          <w:rFonts w:asciiTheme="minorHAnsi" w:hAnsiTheme="minorHAnsi" w:cs="Times New Roman"/>
        </w:rPr>
        <w:t xml:space="preserve"> (Branch Manager), Brianne Markley (Fiscal Officer)</w:t>
      </w:r>
    </w:p>
    <w:p w:rsidR="00881951" w:rsidRPr="0061579C" w:rsidRDefault="00881951" w:rsidP="00881951">
      <w:pPr>
        <w:tabs>
          <w:tab w:val="left" w:pos="5055"/>
        </w:tabs>
        <w:rPr>
          <w:rFonts w:asciiTheme="minorHAnsi" w:hAnsiTheme="minorHAnsi" w:cs="Times New Roman"/>
        </w:rPr>
      </w:pPr>
    </w:p>
    <w:p w:rsidR="00881951" w:rsidRPr="006C27B7" w:rsidRDefault="00881951" w:rsidP="008819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61579C">
        <w:rPr>
          <w:rFonts w:asciiTheme="minorHAnsi" w:hAnsiTheme="minorHAnsi" w:cs="Times New Roman"/>
          <w:b/>
          <w:sz w:val="22"/>
          <w:szCs w:val="22"/>
        </w:rPr>
        <w:t xml:space="preserve">CALL TO ORDER:  </w:t>
      </w:r>
      <w:r w:rsidRPr="0061579C">
        <w:rPr>
          <w:rFonts w:asciiTheme="minorHAnsi" w:hAnsiTheme="minorHAnsi" w:cs="Times New Roman"/>
          <w:sz w:val="22"/>
          <w:szCs w:val="22"/>
        </w:rPr>
        <w:t>President Mr. Selhorst called the meeting to order at 7:</w:t>
      </w:r>
      <w:r>
        <w:rPr>
          <w:rFonts w:asciiTheme="minorHAnsi" w:hAnsiTheme="minorHAnsi" w:cs="Times New Roman"/>
          <w:sz w:val="22"/>
          <w:szCs w:val="22"/>
        </w:rPr>
        <w:t>04</w:t>
      </w:r>
      <w:r w:rsidRPr="0061579C">
        <w:rPr>
          <w:rFonts w:asciiTheme="minorHAnsi" w:hAnsiTheme="minorHAnsi" w:cs="Times New Roman"/>
          <w:sz w:val="22"/>
          <w:szCs w:val="22"/>
        </w:rPr>
        <w:t xml:space="preserve"> p.m. </w:t>
      </w:r>
      <w:r>
        <w:rPr>
          <w:rFonts w:asciiTheme="minorHAnsi" w:hAnsiTheme="minorHAnsi" w:cs="Times New Roman"/>
          <w:sz w:val="22"/>
          <w:szCs w:val="22"/>
        </w:rPr>
        <w:t xml:space="preserve">via ZOOM due to the coronavirus pandemic.  </w:t>
      </w:r>
      <w:r w:rsidRPr="006C27B7">
        <w:rPr>
          <w:rFonts w:asciiTheme="minorHAnsi" w:hAnsiTheme="minorHAnsi" w:cs="Times New Roman"/>
          <w:b/>
          <w:sz w:val="22"/>
          <w:szCs w:val="22"/>
        </w:rPr>
        <w:t>https://us02web.zoom.us/j/89748981037</w:t>
      </w: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 w:cs="Times New Roman"/>
          <w:sz w:val="22"/>
          <w:szCs w:val="22"/>
        </w:rPr>
      </w:pPr>
    </w:p>
    <w:p w:rsidR="00881951" w:rsidRPr="0061579C" w:rsidRDefault="00881951" w:rsidP="008819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61579C">
        <w:rPr>
          <w:rFonts w:asciiTheme="minorHAnsi" w:hAnsiTheme="minorHAnsi" w:cs="Times New Roman"/>
          <w:b/>
          <w:sz w:val="22"/>
          <w:szCs w:val="22"/>
        </w:rPr>
        <w:t xml:space="preserve">SECRETARY’S REPORT:  </w:t>
      </w:r>
      <w:r>
        <w:rPr>
          <w:rFonts w:asciiTheme="minorHAnsi" w:hAnsiTheme="minorHAnsi" w:cs="Times New Roman"/>
          <w:sz w:val="22"/>
          <w:szCs w:val="22"/>
        </w:rPr>
        <w:t>The September 14, 2020</w:t>
      </w:r>
      <w:r w:rsidRPr="0061579C">
        <w:rPr>
          <w:rFonts w:asciiTheme="minorHAnsi" w:hAnsiTheme="minorHAnsi" w:cs="Times New Roman"/>
          <w:sz w:val="22"/>
          <w:szCs w:val="22"/>
        </w:rPr>
        <w:t xml:space="preserve"> minutes were unanimously   </w:t>
      </w:r>
    </w:p>
    <w:p w:rsidR="00881951" w:rsidRPr="006C27B7" w:rsidRDefault="00881951" w:rsidP="00881951">
      <w:pPr>
        <w:rPr>
          <w:rFonts w:asciiTheme="minorHAnsi" w:hAnsiTheme="minorHAnsi" w:cs="Times New Roman"/>
        </w:rPr>
      </w:pPr>
      <w:r w:rsidRPr="0061579C">
        <w:rPr>
          <w:rFonts w:asciiTheme="minorHAnsi" w:hAnsiTheme="minorHAnsi" w:cs="Times New Roman"/>
        </w:rPr>
        <w:t xml:space="preserve">      </w:t>
      </w:r>
      <w:r>
        <w:rPr>
          <w:rFonts w:asciiTheme="minorHAnsi" w:hAnsiTheme="minorHAnsi" w:cs="Times New Roman"/>
        </w:rPr>
        <w:t xml:space="preserve"> </w:t>
      </w:r>
      <w:r w:rsidRPr="0061579C">
        <w:rPr>
          <w:rFonts w:asciiTheme="minorHAnsi" w:hAnsiTheme="minorHAnsi" w:cs="Times New Roman"/>
        </w:rPr>
        <w:t xml:space="preserve">approved as </w:t>
      </w:r>
      <w:r>
        <w:rPr>
          <w:rFonts w:asciiTheme="minorHAnsi" w:hAnsiTheme="minorHAnsi" w:cs="Times New Roman"/>
        </w:rPr>
        <w:t>presented</w:t>
      </w:r>
      <w:r w:rsidRPr="0061579C">
        <w:rPr>
          <w:rFonts w:asciiTheme="minorHAnsi" w:hAnsiTheme="minorHAnsi" w:cs="Times New Roman"/>
        </w:rPr>
        <w:t>.  Copies for archiving will be prepared by</w:t>
      </w:r>
      <w:r>
        <w:rPr>
          <w:rFonts w:asciiTheme="minorHAnsi" w:hAnsiTheme="minorHAnsi" w:cs="Times New Roman"/>
        </w:rPr>
        <w:t xml:space="preserve"> </w:t>
      </w:r>
      <w:r w:rsidRPr="0061579C">
        <w:rPr>
          <w:rFonts w:asciiTheme="minorHAnsi" w:hAnsiTheme="minorHAnsi" w:cs="Times New Roman"/>
        </w:rPr>
        <w:t>Ms. Farrell.</w:t>
      </w: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>3.  FISCAL OFFICER’S REPORT:</w:t>
      </w:r>
    </w:p>
    <w:p w:rsidR="00881951" w:rsidRPr="0061579C" w:rsidRDefault="00881951" w:rsidP="00881951">
      <w:pPr>
        <w:pStyle w:val="Normal1"/>
        <w:widowControl w:val="0"/>
        <w:numPr>
          <w:ilvl w:val="0"/>
          <w:numId w:val="6"/>
        </w:numPr>
        <w:contextualSpacing/>
        <w:rPr>
          <w:rFonts w:asciiTheme="minorHAnsi" w:hAnsiTheme="minorHAnsi"/>
          <w:b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 xml:space="preserve">Mrs. Markley presented the </w:t>
      </w:r>
      <w:r>
        <w:rPr>
          <w:rFonts w:asciiTheme="minorHAnsi" w:hAnsiTheme="minorHAnsi"/>
          <w:sz w:val="22"/>
          <w:szCs w:val="22"/>
        </w:rPr>
        <w:t>September</w:t>
      </w:r>
      <w:r w:rsidRPr="0061579C">
        <w:rPr>
          <w:rFonts w:asciiTheme="minorHAnsi" w:hAnsiTheme="minorHAnsi"/>
          <w:sz w:val="22"/>
          <w:szCs w:val="22"/>
        </w:rPr>
        <w:t xml:space="preserve"> financial statements and reports.  The Bank Reconciliation showed all figures balancing for the month with no outstanding receipts or adjustments.  </w:t>
      </w:r>
      <w:r>
        <w:rPr>
          <w:rFonts w:asciiTheme="minorHAnsi" w:hAnsiTheme="minorHAnsi"/>
          <w:sz w:val="22"/>
          <w:szCs w:val="22"/>
        </w:rPr>
        <w:t xml:space="preserve">Mrs. Markley noted that we received $50,000 from the C.A.R.E.S. Act.  </w:t>
      </w:r>
      <w:r w:rsidRPr="0061579C">
        <w:rPr>
          <w:rFonts w:asciiTheme="minorHAnsi" w:hAnsiTheme="minorHAnsi"/>
          <w:sz w:val="22"/>
          <w:szCs w:val="22"/>
        </w:rPr>
        <w:t>The Appropriation Status, Fund Status, Revenue Status, and Wage Earnings all looked to be in good standing with no issues to address.</w:t>
      </w:r>
      <w:r w:rsidRPr="0061579C">
        <w:rPr>
          <w:rFonts w:asciiTheme="minorHAnsi" w:hAnsiTheme="minorHAnsi"/>
          <w:b/>
          <w:sz w:val="22"/>
          <w:szCs w:val="22"/>
        </w:rPr>
        <w:t xml:space="preserve">  </w:t>
      </w:r>
      <w:r w:rsidRPr="0061579C">
        <w:rPr>
          <w:rFonts w:asciiTheme="minorHAnsi" w:hAnsiTheme="minorHAnsi"/>
          <w:sz w:val="22"/>
          <w:szCs w:val="22"/>
        </w:rPr>
        <w:t xml:space="preserve"> (See attached documentation included in Secretary’s records.)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2020-60</w:t>
      </w:r>
      <w:r w:rsidRPr="0061579C">
        <w:rPr>
          <w:rFonts w:asciiTheme="minorHAnsi" w:hAnsiTheme="minorHAnsi"/>
          <w:b/>
          <w:sz w:val="22"/>
          <w:szCs w:val="22"/>
        </w:rPr>
        <w:t xml:space="preserve">.  Be it resolved to accept the Fiscal Officer </w:t>
      </w:r>
      <w:r>
        <w:rPr>
          <w:rFonts w:asciiTheme="minorHAnsi" w:hAnsiTheme="minorHAnsi"/>
          <w:b/>
          <w:sz w:val="22"/>
          <w:szCs w:val="22"/>
        </w:rPr>
        <w:t>September</w:t>
      </w:r>
      <w:r w:rsidRPr="0061579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2020 </w:t>
      </w:r>
      <w:r w:rsidRPr="0061579C">
        <w:rPr>
          <w:rFonts w:asciiTheme="minorHAnsi" w:hAnsiTheme="minorHAnsi"/>
          <w:b/>
          <w:sz w:val="22"/>
          <w:szCs w:val="22"/>
        </w:rPr>
        <w:t>Report as presented.</w:t>
      </w:r>
      <w:r w:rsidRPr="0061579C">
        <w:rPr>
          <w:rFonts w:asciiTheme="minorHAnsi" w:hAnsiTheme="minorHAnsi"/>
          <w:sz w:val="22"/>
          <w:szCs w:val="22"/>
        </w:rPr>
        <w:t xml:space="preserve">  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made by Mr. Wyse, motion seconded by Ms. Farrell</w:t>
      </w:r>
      <w:r w:rsidRPr="0061579C">
        <w:rPr>
          <w:rFonts w:asciiTheme="minorHAnsi" w:hAnsiTheme="minorHAnsi"/>
          <w:sz w:val="22"/>
          <w:szCs w:val="22"/>
        </w:rPr>
        <w:t xml:space="preserve">.  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881951" w:rsidRPr="0061579C" w:rsidRDefault="00881951" w:rsidP="00881951">
      <w:pPr>
        <w:rPr>
          <w:rFonts w:asciiTheme="minorHAnsi" w:hAnsiTheme="minorHAnsi" w:cs="Times New Roman"/>
        </w:rPr>
      </w:pPr>
    </w:p>
    <w:p w:rsidR="00881951" w:rsidRPr="0061579C" w:rsidRDefault="00881951" w:rsidP="00881951">
      <w:pPr>
        <w:pStyle w:val="Normal1"/>
        <w:widowControl w:val="0"/>
        <w:numPr>
          <w:ilvl w:val="0"/>
          <w:numId w:val="1"/>
        </w:numPr>
        <w:contextualSpacing/>
        <w:rPr>
          <w:rFonts w:asciiTheme="minorHAnsi" w:hAnsiTheme="minorHAnsi"/>
          <w:b/>
          <w:sz w:val="22"/>
          <w:szCs w:val="22"/>
        </w:rPr>
      </w:pPr>
      <w:r w:rsidRPr="0061579C">
        <w:rPr>
          <w:rFonts w:asciiTheme="minorHAnsi" w:hAnsiTheme="minorHAnsi"/>
          <w:b/>
          <w:sz w:val="22"/>
          <w:szCs w:val="22"/>
        </w:rPr>
        <w:t xml:space="preserve">Proposed Budget Changes -   </w:t>
      </w:r>
      <w:r w:rsidRPr="0061579C">
        <w:rPr>
          <w:rFonts w:asciiTheme="minorHAnsi" w:hAnsiTheme="minorHAnsi"/>
          <w:sz w:val="22"/>
          <w:szCs w:val="22"/>
        </w:rPr>
        <w:t xml:space="preserve">Mrs. Markley would like to propose the following </w:t>
      </w:r>
      <w:r>
        <w:rPr>
          <w:rFonts w:asciiTheme="minorHAnsi" w:hAnsiTheme="minorHAnsi"/>
          <w:sz w:val="22"/>
          <w:szCs w:val="22"/>
        </w:rPr>
        <w:t>2020</w:t>
      </w:r>
      <w:r w:rsidRPr="0061579C">
        <w:rPr>
          <w:rFonts w:asciiTheme="minorHAnsi" w:hAnsiTheme="minorHAnsi"/>
          <w:sz w:val="22"/>
          <w:szCs w:val="22"/>
        </w:rPr>
        <w:t xml:space="preserve"> Budget changes </w:t>
      </w:r>
      <w:r>
        <w:rPr>
          <w:rFonts w:asciiTheme="minorHAnsi" w:hAnsiTheme="minorHAnsi"/>
          <w:sz w:val="22"/>
          <w:szCs w:val="22"/>
        </w:rPr>
        <w:t>in regards to Revenues in Fund 2802 (CARES Act Grant)</w:t>
      </w:r>
      <w:r w:rsidRPr="0061579C">
        <w:rPr>
          <w:rFonts w:asciiTheme="minorHAnsi" w:hAnsiTheme="minorHAnsi"/>
          <w:sz w:val="22"/>
          <w:szCs w:val="22"/>
        </w:rPr>
        <w:t>:</w:t>
      </w:r>
    </w:p>
    <w:p w:rsidR="00881951" w:rsidRPr="00EA5BA7" w:rsidRDefault="00881951" w:rsidP="00881951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EA5BA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802-212-0000 Restricted Federal Grants in Aid</w:t>
      </w:r>
      <w:r w:rsidRPr="00EA5BA7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In</w:t>
      </w:r>
      <w:r w:rsidRPr="00EA5BA7">
        <w:rPr>
          <w:rFonts w:asciiTheme="minorHAnsi" w:hAnsiTheme="minorHAnsi"/>
          <w:sz w:val="22"/>
          <w:szCs w:val="22"/>
        </w:rPr>
        <w:t xml:space="preserve">crease </w:t>
      </w:r>
      <w:r>
        <w:rPr>
          <w:rFonts w:asciiTheme="minorHAnsi" w:hAnsiTheme="minorHAnsi"/>
          <w:sz w:val="22"/>
          <w:szCs w:val="22"/>
        </w:rPr>
        <w:t>revenue</w:t>
      </w:r>
      <w:r w:rsidRPr="00EA5BA7">
        <w:rPr>
          <w:rFonts w:asciiTheme="minorHAnsi" w:hAnsiTheme="minorHAnsi"/>
          <w:sz w:val="22"/>
          <w:szCs w:val="22"/>
        </w:rPr>
        <w:t xml:space="preserve"> by $</w:t>
      </w:r>
      <w:r>
        <w:rPr>
          <w:rFonts w:asciiTheme="minorHAnsi" w:hAnsiTheme="minorHAnsi"/>
          <w:sz w:val="22"/>
          <w:szCs w:val="22"/>
        </w:rPr>
        <w:t>25,000</w:t>
      </w:r>
      <w:r w:rsidRPr="00EA5BA7">
        <w:rPr>
          <w:rFonts w:asciiTheme="minorHAnsi" w:hAnsiTheme="minorHAnsi"/>
          <w:sz w:val="22"/>
          <w:szCs w:val="22"/>
        </w:rPr>
        <w:t xml:space="preserve"> to</w:t>
      </w:r>
      <w:r>
        <w:rPr>
          <w:rFonts w:asciiTheme="minorHAnsi" w:hAnsiTheme="minorHAnsi"/>
          <w:sz w:val="22"/>
          <w:szCs w:val="22"/>
        </w:rPr>
        <w:t xml:space="preserve"> a new total of $</w:t>
      </w:r>
      <w:r w:rsidRPr="00EA5BA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</w:t>
      </w:r>
      <w:r w:rsidRPr="00EA5BA7">
        <w:rPr>
          <w:rFonts w:asciiTheme="minorHAnsi" w:hAnsiTheme="minorHAnsi"/>
          <w:sz w:val="22"/>
          <w:szCs w:val="22"/>
        </w:rPr>
        <w:t>,000.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Note:  New Fund.  Money received for the CARES Act Grant was $25,000 per building and $50,000 total.</w:t>
      </w:r>
    </w:p>
    <w:p w:rsidR="00881951" w:rsidRPr="00257516" w:rsidRDefault="00881951" w:rsidP="00881951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257516">
        <w:rPr>
          <w:rFonts w:asciiTheme="minorHAnsi" w:hAnsiTheme="minorHAnsi"/>
          <w:sz w:val="22"/>
          <w:szCs w:val="22"/>
        </w:rPr>
        <w:t xml:space="preserve"> (See attached documentation included in Secretary’s records.) </w:t>
      </w:r>
      <w:r w:rsidRPr="00257516">
        <w:rPr>
          <w:rFonts w:asciiTheme="minorHAnsi" w:hAnsiTheme="minorHAnsi"/>
          <w:b/>
          <w:sz w:val="22"/>
          <w:szCs w:val="22"/>
        </w:rPr>
        <w:t xml:space="preserve"> </w:t>
      </w:r>
    </w:p>
    <w:p w:rsidR="00881951" w:rsidRDefault="00881951" w:rsidP="00881951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numPr>
          <w:ilvl w:val="0"/>
          <w:numId w:val="1"/>
        </w:numPr>
        <w:contextualSpacing/>
        <w:rPr>
          <w:rFonts w:asciiTheme="minorHAnsi" w:hAnsiTheme="minorHAnsi"/>
          <w:b/>
          <w:sz w:val="22"/>
          <w:szCs w:val="22"/>
        </w:rPr>
      </w:pPr>
      <w:r w:rsidRPr="0061579C">
        <w:rPr>
          <w:rFonts w:asciiTheme="minorHAnsi" w:hAnsiTheme="minorHAnsi"/>
          <w:b/>
          <w:sz w:val="22"/>
          <w:szCs w:val="22"/>
        </w:rPr>
        <w:t xml:space="preserve">Proposed Budget Changes -   </w:t>
      </w:r>
      <w:r w:rsidRPr="0061579C">
        <w:rPr>
          <w:rFonts w:asciiTheme="minorHAnsi" w:hAnsiTheme="minorHAnsi"/>
          <w:sz w:val="22"/>
          <w:szCs w:val="22"/>
        </w:rPr>
        <w:t xml:space="preserve">Mrs. Markley would like to propose the following </w:t>
      </w:r>
      <w:r>
        <w:rPr>
          <w:rFonts w:asciiTheme="minorHAnsi" w:hAnsiTheme="minorHAnsi"/>
          <w:sz w:val="22"/>
          <w:szCs w:val="22"/>
        </w:rPr>
        <w:t>2020</w:t>
      </w:r>
      <w:r w:rsidRPr="0061579C">
        <w:rPr>
          <w:rFonts w:asciiTheme="minorHAnsi" w:hAnsiTheme="minorHAnsi"/>
          <w:sz w:val="22"/>
          <w:szCs w:val="22"/>
        </w:rPr>
        <w:t xml:space="preserve"> </w:t>
      </w:r>
      <w:r w:rsidRPr="0061579C">
        <w:rPr>
          <w:rFonts w:asciiTheme="minorHAnsi" w:hAnsiTheme="minorHAnsi"/>
          <w:sz w:val="22"/>
          <w:szCs w:val="22"/>
        </w:rPr>
        <w:lastRenderedPageBreak/>
        <w:t xml:space="preserve">Budget changes </w:t>
      </w:r>
      <w:r>
        <w:rPr>
          <w:rFonts w:asciiTheme="minorHAnsi" w:hAnsiTheme="minorHAnsi"/>
          <w:sz w:val="22"/>
          <w:szCs w:val="22"/>
        </w:rPr>
        <w:t>in regards to Appropriations in Fund 2802 (CARES Act Grant)</w:t>
      </w:r>
      <w:r w:rsidRPr="0061579C">
        <w:rPr>
          <w:rFonts w:asciiTheme="minorHAnsi" w:hAnsiTheme="minorHAnsi"/>
          <w:sz w:val="22"/>
          <w:szCs w:val="22"/>
        </w:rPr>
        <w:t>:</w:t>
      </w:r>
    </w:p>
    <w:p w:rsidR="00881951" w:rsidRPr="00257516" w:rsidRDefault="00881951" w:rsidP="00881951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EA5BA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802-110-450-0000 Supplies (For Programs) </w:t>
      </w:r>
      <w:r w:rsidRPr="00EA5BA7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In</w:t>
      </w:r>
      <w:r w:rsidRPr="00EA5BA7">
        <w:rPr>
          <w:rFonts w:asciiTheme="minorHAnsi" w:hAnsiTheme="minorHAnsi"/>
          <w:sz w:val="22"/>
          <w:szCs w:val="22"/>
        </w:rPr>
        <w:t>crease by $</w:t>
      </w:r>
      <w:r>
        <w:rPr>
          <w:rFonts w:asciiTheme="minorHAnsi" w:hAnsiTheme="minorHAnsi"/>
          <w:sz w:val="22"/>
          <w:szCs w:val="22"/>
        </w:rPr>
        <w:t>2,000</w:t>
      </w:r>
      <w:r w:rsidRPr="00EA5BA7">
        <w:rPr>
          <w:rFonts w:asciiTheme="minorHAnsi" w:hAnsiTheme="minorHAnsi"/>
          <w:sz w:val="22"/>
          <w:szCs w:val="22"/>
        </w:rPr>
        <w:t xml:space="preserve"> to</w:t>
      </w:r>
      <w:r>
        <w:rPr>
          <w:rFonts w:asciiTheme="minorHAnsi" w:hAnsiTheme="minorHAnsi"/>
          <w:sz w:val="22"/>
          <w:szCs w:val="22"/>
        </w:rPr>
        <w:t xml:space="preserve"> a new total of $2</w:t>
      </w:r>
      <w:r w:rsidRPr="00EA5BA7">
        <w:rPr>
          <w:rFonts w:asciiTheme="minorHAnsi" w:hAnsiTheme="minorHAnsi"/>
          <w:sz w:val="22"/>
          <w:szCs w:val="22"/>
        </w:rPr>
        <w:t>000.</w:t>
      </w:r>
    </w:p>
    <w:p w:rsidR="00881951" w:rsidRDefault="00881951" w:rsidP="00881951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257516">
        <w:rPr>
          <w:rFonts w:asciiTheme="minorHAnsi" w:hAnsiTheme="minorHAnsi"/>
          <w:sz w:val="22"/>
          <w:szCs w:val="22"/>
        </w:rPr>
        <w:t>2802-210-331-0000</w:t>
      </w:r>
      <w:r>
        <w:rPr>
          <w:rFonts w:asciiTheme="minorHAnsi" w:hAnsiTheme="minorHAnsi"/>
          <w:sz w:val="22"/>
          <w:szCs w:val="22"/>
        </w:rPr>
        <w:t xml:space="preserve"> Maintenance and Repair on Facilities – Increase by $17,759.76 to a new total of $38,759.76</w:t>
      </w:r>
    </w:p>
    <w:p w:rsidR="00881951" w:rsidRDefault="00881951" w:rsidP="00881951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2802-210-452-0000 Property Maintenance Supplies – Increase by $4,000 to a new total of $4,181.86</w:t>
      </w:r>
    </w:p>
    <w:p w:rsidR="00881951" w:rsidRPr="00257516" w:rsidRDefault="00881951" w:rsidP="00881951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2802-230-451-0000 General Admin Supplies – Increase by $2,000 to a new total of $3,058.38</w:t>
      </w:r>
    </w:p>
    <w:p w:rsidR="00881951" w:rsidRPr="00EA5BA7" w:rsidRDefault="00881951" w:rsidP="00881951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Note:  New touchless doors for Genoa, UV lights for HVAC systems.  Increased money for supplies.</w:t>
      </w:r>
    </w:p>
    <w:p w:rsidR="00881951" w:rsidRPr="0061579C" w:rsidRDefault="00881951" w:rsidP="00881951">
      <w:pPr>
        <w:pStyle w:val="Normal1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EA5BA7">
        <w:rPr>
          <w:rFonts w:asciiTheme="minorHAnsi" w:hAnsiTheme="minorHAnsi"/>
          <w:sz w:val="22"/>
          <w:szCs w:val="22"/>
        </w:rPr>
        <w:t xml:space="preserve"> (See attached documentation included in Secretary’s records.) </w:t>
      </w:r>
      <w:r w:rsidRPr="00EA5BA7">
        <w:rPr>
          <w:rFonts w:asciiTheme="minorHAnsi" w:hAnsiTheme="minorHAnsi"/>
          <w:b/>
          <w:sz w:val="22"/>
          <w:szCs w:val="22"/>
        </w:rPr>
        <w:t xml:space="preserve"> </w:t>
      </w:r>
    </w:p>
    <w:p w:rsidR="00881951" w:rsidRPr="00257516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257516">
        <w:rPr>
          <w:rFonts w:asciiTheme="minorHAnsi" w:hAnsiTheme="minorHAnsi"/>
          <w:b/>
          <w:sz w:val="22"/>
          <w:szCs w:val="22"/>
        </w:rPr>
        <w:t xml:space="preserve">Resolution </w:t>
      </w:r>
      <w:r>
        <w:rPr>
          <w:rFonts w:asciiTheme="minorHAnsi" w:hAnsiTheme="minorHAnsi"/>
          <w:b/>
          <w:sz w:val="22"/>
          <w:szCs w:val="22"/>
        </w:rPr>
        <w:t>2020-61</w:t>
      </w:r>
      <w:r w:rsidRPr="00257516">
        <w:rPr>
          <w:rFonts w:asciiTheme="minorHAnsi" w:hAnsiTheme="minorHAnsi"/>
          <w:b/>
          <w:sz w:val="22"/>
          <w:szCs w:val="22"/>
        </w:rPr>
        <w:t xml:space="preserve">.  Be it resolved to accept the Proposed </w:t>
      </w:r>
      <w:r>
        <w:rPr>
          <w:rFonts w:asciiTheme="minorHAnsi" w:hAnsiTheme="minorHAnsi"/>
          <w:b/>
          <w:sz w:val="22"/>
          <w:szCs w:val="22"/>
        </w:rPr>
        <w:t>2020</w:t>
      </w:r>
      <w:r w:rsidRPr="00257516">
        <w:rPr>
          <w:rFonts w:asciiTheme="minorHAnsi" w:hAnsiTheme="minorHAnsi"/>
          <w:b/>
          <w:sz w:val="22"/>
          <w:szCs w:val="22"/>
        </w:rPr>
        <w:t xml:space="preserve"> Budget Changes in regards to </w:t>
      </w:r>
      <w:r>
        <w:rPr>
          <w:rFonts w:asciiTheme="minorHAnsi" w:hAnsiTheme="minorHAnsi"/>
          <w:b/>
          <w:sz w:val="22"/>
          <w:szCs w:val="22"/>
        </w:rPr>
        <w:t>revenues and appropriations</w:t>
      </w:r>
      <w:r w:rsidRPr="0025751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in </w:t>
      </w:r>
      <w:r w:rsidRPr="00257516">
        <w:rPr>
          <w:rFonts w:asciiTheme="minorHAnsi" w:hAnsiTheme="minorHAnsi"/>
          <w:b/>
          <w:sz w:val="22"/>
          <w:szCs w:val="22"/>
        </w:rPr>
        <w:t>Fund</w:t>
      </w:r>
      <w:r>
        <w:rPr>
          <w:rFonts w:asciiTheme="minorHAnsi" w:hAnsiTheme="minorHAnsi"/>
          <w:b/>
          <w:sz w:val="22"/>
          <w:szCs w:val="22"/>
        </w:rPr>
        <w:t xml:space="preserve"> 2802 (CARES Act Grant) effective October 12, 2020</w:t>
      </w:r>
      <w:r w:rsidRPr="00257516">
        <w:rPr>
          <w:rFonts w:asciiTheme="minorHAnsi" w:hAnsiTheme="minorHAnsi"/>
          <w:b/>
          <w:sz w:val="22"/>
          <w:szCs w:val="22"/>
        </w:rPr>
        <w:t xml:space="preserve"> as presented.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made by Mr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Busdeker</w:t>
      </w:r>
      <w:proofErr w:type="spellEnd"/>
      <w:r w:rsidRPr="0061579C">
        <w:rPr>
          <w:rFonts w:asciiTheme="minorHAnsi" w:hAnsiTheme="minorHAnsi"/>
          <w:sz w:val="22"/>
          <w:szCs w:val="22"/>
        </w:rPr>
        <w:t>, motion seconded by Mr</w:t>
      </w:r>
      <w:r>
        <w:rPr>
          <w:rFonts w:asciiTheme="minorHAnsi" w:hAnsiTheme="minorHAnsi"/>
          <w:sz w:val="22"/>
          <w:szCs w:val="22"/>
        </w:rPr>
        <w:t>. Weis</w:t>
      </w:r>
      <w:r w:rsidRPr="0061579C">
        <w:rPr>
          <w:rFonts w:asciiTheme="minorHAnsi" w:hAnsiTheme="minorHAnsi"/>
          <w:sz w:val="22"/>
          <w:szCs w:val="22"/>
        </w:rPr>
        <w:t>.</w:t>
      </w:r>
    </w:p>
    <w:p w:rsidR="00881951" w:rsidRDefault="00881951" w:rsidP="00881951">
      <w:pPr>
        <w:pStyle w:val="Normal1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carried by unanimous voice vote.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numPr>
          <w:ilvl w:val="0"/>
          <w:numId w:val="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Transfer Funds to Star Ohio Account – </w:t>
      </w:r>
      <w:r>
        <w:rPr>
          <w:rFonts w:asciiTheme="minorHAnsi" w:hAnsiTheme="minorHAnsi"/>
          <w:sz w:val="22"/>
          <w:szCs w:val="22"/>
        </w:rPr>
        <w:t xml:space="preserve">Mrs. Markley is recommending the Board transfer $25,000 into Star Ohio in order to bring the First Federal Checking Balance under the amount insured by the FDIC of $250,000. </w:t>
      </w:r>
      <w:r w:rsidRPr="00EA5BA7">
        <w:rPr>
          <w:rFonts w:asciiTheme="minorHAnsi" w:hAnsiTheme="minorHAnsi"/>
          <w:sz w:val="22"/>
          <w:szCs w:val="22"/>
        </w:rPr>
        <w:t xml:space="preserve">(See attached documentation included in Secretary’s records.) </w:t>
      </w:r>
      <w:r w:rsidRPr="00EA5BA7">
        <w:rPr>
          <w:rFonts w:asciiTheme="minorHAnsi" w:hAnsiTheme="minorHAnsi"/>
          <w:b/>
          <w:sz w:val="22"/>
          <w:szCs w:val="22"/>
        </w:rPr>
        <w:t xml:space="preserve"> 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b/>
          <w:sz w:val="22"/>
          <w:szCs w:val="22"/>
        </w:rPr>
        <w:t xml:space="preserve">Resolution </w:t>
      </w:r>
      <w:r>
        <w:rPr>
          <w:rFonts w:asciiTheme="minorHAnsi" w:hAnsiTheme="minorHAnsi"/>
          <w:b/>
          <w:sz w:val="22"/>
          <w:szCs w:val="22"/>
        </w:rPr>
        <w:t>2020-62</w:t>
      </w:r>
      <w:r w:rsidRPr="0061579C">
        <w:rPr>
          <w:rFonts w:asciiTheme="minorHAnsi" w:hAnsiTheme="minorHAnsi"/>
          <w:b/>
          <w:sz w:val="22"/>
          <w:szCs w:val="22"/>
        </w:rPr>
        <w:t xml:space="preserve">.  Be it resolved to </w:t>
      </w:r>
      <w:r>
        <w:rPr>
          <w:rFonts w:asciiTheme="minorHAnsi" w:hAnsiTheme="minorHAnsi"/>
          <w:b/>
          <w:sz w:val="22"/>
          <w:szCs w:val="22"/>
        </w:rPr>
        <w:t>transfer $25,000 from the First Federal Checking account into Star Ohio.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made by Mr</w:t>
      </w:r>
      <w:r>
        <w:rPr>
          <w:rFonts w:asciiTheme="minorHAnsi" w:hAnsiTheme="minorHAnsi"/>
          <w:sz w:val="22"/>
          <w:szCs w:val="22"/>
        </w:rPr>
        <w:t>. Wyse</w:t>
      </w:r>
      <w:r w:rsidRPr="0061579C">
        <w:rPr>
          <w:rFonts w:asciiTheme="minorHAnsi" w:hAnsiTheme="minorHAnsi"/>
          <w:sz w:val="22"/>
          <w:szCs w:val="22"/>
        </w:rPr>
        <w:t>, motion seconded by Mr</w:t>
      </w:r>
      <w:r>
        <w:rPr>
          <w:rFonts w:asciiTheme="minorHAnsi" w:hAnsiTheme="minorHAnsi"/>
          <w:sz w:val="22"/>
          <w:szCs w:val="22"/>
        </w:rPr>
        <w:t>. Selhorst</w:t>
      </w:r>
    </w:p>
    <w:p w:rsidR="00881951" w:rsidRDefault="00881951" w:rsidP="00881951">
      <w:pPr>
        <w:pStyle w:val="Normal1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carried by unanimous voice vote.</w:t>
      </w:r>
    </w:p>
    <w:p w:rsidR="00881951" w:rsidRPr="00E6352F" w:rsidRDefault="00881951" w:rsidP="00881951">
      <w:pPr>
        <w:tabs>
          <w:tab w:val="left" w:pos="4800"/>
        </w:tabs>
        <w:rPr>
          <w:rFonts w:asciiTheme="minorHAnsi" w:hAnsiTheme="minorHAnsi"/>
        </w:rPr>
      </w:pP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>4.  DIRECTOR’S REPORT:</w:t>
      </w:r>
    </w:p>
    <w:p w:rsidR="00881951" w:rsidRPr="0061579C" w:rsidRDefault="00881951" w:rsidP="0088195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61579C">
        <w:rPr>
          <w:rFonts w:asciiTheme="minorHAnsi" w:hAnsiTheme="minorHAnsi" w:cs="Times New Roman"/>
          <w:sz w:val="22"/>
          <w:szCs w:val="22"/>
        </w:rPr>
        <w:t>Acceptance of Gifts and Memorials</w:t>
      </w: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Resolution 2020-63</w:t>
      </w:r>
      <w:r w:rsidRPr="0061579C">
        <w:rPr>
          <w:rFonts w:asciiTheme="minorHAnsi" w:hAnsiTheme="minorHAnsi" w:cs="Times New Roman"/>
          <w:b/>
        </w:rPr>
        <w:t>. Be it resolved to accept the following gifts and memorials for the month of September:</w:t>
      </w:r>
    </w:p>
    <w:p w:rsidR="00881951" w:rsidRPr="0061579C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Coronavirus Relief Act Fund</w:t>
      </w:r>
      <w:r>
        <w:rPr>
          <w:rFonts w:asciiTheme="minorHAnsi" w:hAnsiTheme="minorHAnsi" w:cs="Times New Roman"/>
        </w:rPr>
        <w:tab/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$50,000</w:t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U.S. Dept. of Treasury</w:t>
      </w:r>
    </w:p>
    <w:p w:rsidR="00881951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 Memory of Georgiana Huizenga</w:t>
      </w:r>
      <w:r>
        <w:rPr>
          <w:rFonts w:asciiTheme="minorHAnsi" w:hAnsiTheme="minorHAnsi" w:cs="Times New Roman"/>
        </w:rPr>
        <w:tab/>
        <w:t>$100</w:t>
      </w:r>
      <w:r w:rsidRPr="0061579C">
        <w:rPr>
          <w:rFonts w:asciiTheme="minorHAnsi" w:hAnsiTheme="minorHAnsi" w:cs="Times New Roman"/>
        </w:rPr>
        <w:tab/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John &amp; Julie Bergman</w:t>
      </w:r>
    </w:p>
    <w:p w:rsidR="00881951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 Memory of Georgiana Huizenga</w:t>
      </w:r>
      <w:r>
        <w:rPr>
          <w:rFonts w:asciiTheme="minorHAnsi" w:hAnsiTheme="minorHAnsi" w:cs="Times New Roman"/>
        </w:rPr>
        <w:tab/>
        <w:t>$100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Sharon Arndt</w:t>
      </w:r>
    </w:p>
    <w:p w:rsidR="00881951" w:rsidRPr="0061579C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 Memory of Donald Wayne Franks</w:t>
      </w:r>
      <w:r>
        <w:rPr>
          <w:rFonts w:asciiTheme="minorHAnsi" w:hAnsiTheme="minorHAnsi" w:cs="Times New Roman"/>
        </w:rPr>
        <w:tab/>
        <w:t>$50</w:t>
      </w:r>
      <w:r w:rsidRPr="0061579C">
        <w:rPr>
          <w:rFonts w:asciiTheme="minorHAnsi" w:hAnsiTheme="minorHAnsi" w:cs="Times New Roman"/>
        </w:rPr>
        <w:tab/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Keith &amp; Mary Poirier</w:t>
      </w:r>
    </w:p>
    <w:p w:rsidR="00881951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 Memory of Georgiana Huizenga</w:t>
      </w:r>
      <w:r>
        <w:rPr>
          <w:rFonts w:asciiTheme="minorHAnsi" w:hAnsiTheme="minorHAnsi" w:cs="Times New Roman"/>
        </w:rPr>
        <w:tab/>
        <w:t>$50</w:t>
      </w:r>
      <w:r w:rsidRPr="0061579C">
        <w:rPr>
          <w:rFonts w:asciiTheme="minorHAnsi" w:hAnsiTheme="minorHAnsi" w:cs="Times New Roman"/>
        </w:rPr>
        <w:tab/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Kent &amp; Ruth Weis</w:t>
      </w:r>
    </w:p>
    <w:p w:rsidR="00881951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 Memory of Georgiana Huizenga</w:t>
      </w:r>
      <w:r>
        <w:rPr>
          <w:rFonts w:asciiTheme="minorHAnsi" w:hAnsiTheme="minorHAnsi" w:cs="Times New Roman"/>
        </w:rPr>
        <w:tab/>
        <w:t>$50</w:t>
      </w:r>
      <w:r w:rsidRPr="0061579C">
        <w:rPr>
          <w:rFonts w:asciiTheme="minorHAnsi" w:hAnsiTheme="minorHAnsi" w:cs="Times New Roman"/>
        </w:rPr>
        <w:tab/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 xml:space="preserve">Ron &amp; Becky </w:t>
      </w:r>
      <w:proofErr w:type="spellStart"/>
      <w:r>
        <w:rPr>
          <w:rFonts w:asciiTheme="minorHAnsi" w:hAnsiTheme="minorHAnsi" w:cs="Times New Roman"/>
        </w:rPr>
        <w:t>Busdeker</w:t>
      </w:r>
      <w:proofErr w:type="spellEnd"/>
    </w:p>
    <w:p w:rsidR="00881951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In Memory of Georgiana Huizenga</w:t>
      </w:r>
      <w:r>
        <w:rPr>
          <w:rFonts w:asciiTheme="minorHAnsi" w:hAnsiTheme="minorHAnsi" w:cs="Times New Roman"/>
        </w:rPr>
        <w:tab/>
        <w:t>$25</w:t>
      </w:r>
      <w:r w:rsidRPr="0061579C">
        <w:rPr>
          <w:rFonts w:asciiTheme="minorHAnsi" w:hAnsiTheme="minorHAnsi" w:cs="Times New Roman"/>
        </w:rPr>
        <w:tab/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Toby Farrell</w:t>
      </w:r>
    </w:p>
    <w:p w:rsidR="00881951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 Memory of Georgiana Huizenga</w:t>
      </w:r>
      <w:r>
        <w:rPr>
          <w:rFonts w:asciiTheme="minorHAnsi" w:hAnsiTheme="minorHAnsi" w:cs="Times New Roman"/>
        </w:rPr>
        <w:tab/>
        <w:t>$25</w:t>
      </w:r>
      <w:r w:rsidRPr="0061579C">
        <w:rPr>
          <w:rFonts w:asciiTheme="minorHAnsi" w:hAnsiTheme="minorHAnsi" w:cs="Times New Roman"/>
        </w:rPr>
        <w:tab/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 xml:space="preserve">Jane </w:t>
      </w:r>
      <w:proofErr w:type="spellStart"/>
      <w:r>
        <w:rPr>
          <w:rFonts w:asciiTheme="minorHAnsi" w:hAnsiTheme="minorHAnsi" w:cs="Times New Roman"/>
        </w:rPr>
        <w:t>Garling</w:t>
      </w:r>
      <w:proofErr w:type="spellEnd"/>
    </w:p>
    <w:p w:rsidR="00881951" w:rsidRDefault="00881951" w:rsidP="00881951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 Memory of Georgiana Huizenga</w:t>
      </w:r>
      <w:r>
        <w:rPr>
          <w:rFonts w:asciiTheme="minorHAnsi" w:hAnsiTheme="minorHAnsi" w:cs="Times New Roman"/>
        </w:rPr>
        <w:tab/>
        <w:t>$20</w:t>
      </w:r>
      <w:r w:rsidRPr="0061579C">
        <w:rPr>
          <w:rFonts w:asciiTheme="minorHAnsi" w:hAnsiTheme="minorHAnsi" w:cs="Times New Roman"/>
        </w:rPr>
        <w:tab/>
      </w:r>
      <w:r w:rsidRPr="0061579C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Judy &amp; Bill Zimmerman</w:t>
      </w:r>
    </w:p>
    <w:p w:rsidR="00881951" w:rsidRPr="0061579C" w:rsidRDefault="00881951" w:rsidP="00881951">
      <w:pPr>
        <w:rPr>
          <w:rFonts w:asciiTheme="minorHAnsi" w:hAnsiTheme="minorHAnsi" w:cs="Times New Roman"/>
        </w:rPr>
      </w:pPr>
      <w:r w:rsidRPr="0061579C">
        <w:rPr>
          <w:rFonts w:asciiTheme="minorHAnsi" w:hAnsiTheme="minorHAnsi" w:cs="Times New Roman"/>
        </w:rPr>
        <w:t>Motion moved by M</w:t>
      </w:r>
      <w:r>
        <w:rPr>
          <w:rFonts w:asciiTheme="minorHAnsi" w:hAnsiTheme="minorHAnsi" w:cs="Times New Roman"/>
        </w:rPr>
        <w:t xml:space="preserve">r. </w:t>
      </w:r>
      <w:proofErr w:type="spellStart"/>
      <w:r>
        <w:rPr>
          <w:rFonts w:asciiTheme="minorHAnsi" w:hAnsiTheme="minorHAnsi" w:cs="Times New Roman"/>
        </w:rPr>
        <w:t>Busdeker</w:t>
      </w:r>
      <w:proofErr w:type="spellEnd"/>
      <w:r w:rsidRPr="0061579C">
        <w:rPr>
          <w:rFonts w:asciiTheme="minorHAnsi" w:hAnsiTheme="minorHAnsi" w:cs="Times New Roman"/>
        </w:rPr>
        <w:t>, motion seconded by Mr</w:t>
      </w:r>
      <w:r>
        <w:rPr>
          <w:rFonts w:asciiTheme="minorHAnsi" w:hAnsiTheme="minorHAnsi" w:cs="Times New Roman"/>
        </w:rPr>
        <w:t xml:space="preserve">s. </w:t>
      </w:r>
      <w:proofErr w:type="spellStart"/>
      <w:r>
        <w:rPr>
          <w:rFonts w:asciiTheme="minorHAnsi" w:hAnsiTheme="minorHAnsi" w:cs="Times New Roman"/>
        </w:rPr>
        <w:t>Bringman</w:t>
      </w:r>
      <w:proofErr w:type="spellEnd"/>
      <w:r w:rsidRPr="0061579C">
        <w:rPr>
          <w:rFonts w:asciiTheme="minorHAnsi" w:hAnsiTheme="minorHAnsi" w:cs="Times New Roman"/>
        </w:rPr>
        <w:t>.</w:t>
      </w:r>
    </w:p>
    <w:p w:rsidR="00881951" w:rsidRPr="0061579C" w:rsidRDefault="00881951" w:rsidP="00881951">
      <w:pPr>
        <w:rPr>
          <w:rFonts w:asciiTheme="minorHAnsi" w:hAnsiTheme="minorHAnsi" w:cs="Times New Roman"/>
        </w:rPr>
      </w:pPr>
      <w:r w:rsidRPr="0061579C">
        <w:rPr>
          <w:rFonts w:asciiTheme="minorHAnsi" w:hAnsiTheme="minorHAnsi" w:cs="Times New Roman"/>
        </w:rPr>
        <w:t>Motion carried by unanimous voice vote.</w:t>
      </w:r>
    </w:p>
    <w:p w:rsidR="00881951" w:rsidRPr="0061579C" w:rsidRDefault="00881951" w:rsidP="00881951">
      <w:pPr>
        <w:ind w:firstLine="720"/>
        <w:rPr>
          <w:rFonts w:asciiTheme="minorHAnsi" w:hAnsiTheme="minorHAnsi" w:cs="Times New Roman"/>
        </w:rPr>
      </w:pPr>
    </w:p>
    <w:p w:rsidR="00881951" w:rsidRDefault="00881951" w:rsidP="0088195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There have been several successful programs this month at the library:  Architectural Scavenger Hunt in Elmore and Genoa, Outdoor Movie Night, Live Lego Building Challenge, and the 1918 Pandemic Mini-Documentary.</w:t>
      </w:r>
    </w:p>
    <w:p w:rsidR="00881951" w:rsidRDefault="00881951" w:rsidP="0088195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</w:p>
    <w:p w:rsidR="00881951" w:rsidRDefault="00881951" w:rsidP="0088195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Elmore borrowed a 3-D Printer from the Regional Education district (NORWELD) for the month of September.  It was a hit with both patrons and staff.  Genoa will be borrowing one in January 2021.  Mrs. Fording would like to purchase one should </w:t>
      </w:r>
      <w:proofErr w:type="gramStart"/>
      <w:r>
        <w:rPr>
          <w:rFonts w:asciiTheme="minorHAnsi" w:hAnsiTheme="minorHAnsi" w:cs="Times New Roman"/>
          <w:sz w:val="22"/>
          <w:szCs w:val="22"/>
        </w:rPr>
        <w:t>prices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decrease.</w:t>
      </w:r>
    </w:p>
    <w:p w:rsidR="00881951" w:rsidRPr="00201B2C" w:rsidRDefault="00881951" w:rsidP="00881951">
      <w:pPr>
        <w:pStyle w:val="ListParagraph"/>
        <w:rPr>
          <w:rFonts w:asciiTheme="minorHAnsi" w:hAnsiTheme="minorHAnsi" w:cs="Times New Roman"/>
          <w:sz w:val="22"/>
          <w:szCs w:val="22"/>
        </w:rPr>
      </w:pPr>
    </w:p>
    <w:p w:rsidR="00881951" w:rsidRDefault="00881951" w:rsidP="0088195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The Adult Nonfiction section is complete in the Dewey Light method at Elmore.  Children’s Nonfiction is next.</w:t>
      </w:r>
    </w:p>
    <w:p w:rsidR="00881951" w:rsidRPr="00201B2C" w:rsidRDefault="00881951" w:rsidP="00881951">
      <w:pPr>
        <w:pStyle w:val="ListParagraph"/>
        <w:rPr>
          <w:rFonts w:asciiTheme="minorHAnsi" w:hAnsiTheme="minorHAnsi" w:cs="Times New Roman"/>
          <w:sz w:val="22"/>
          <w:szCs w:val="22"/>
        </w:rPr>
      </w:pPr>
    </w:p>
    <w:p w:rsidR="00881951" w:rsidRDefault="00881951" w:rsidP="0088195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Mrs. Fording and Ms. </w:t>
      </w:r>
      <w:proofErr w:type="spellStart"/>
      <w:r>
        <w:rPr>
          <w:rFonts w:asciiTheme="minorHAnsi" w:hAnsiTheme="minorHAnsi" w:cs="Times New Roman"/>
          <w:sz w:val="22"/>
          <w:szCs w:val="22"/>
        </w:rPr>
        <w:t>Gresh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attended the virtual Trustee’s Dinner, hosted by Ohio Library Council, on September 10, 2020.  Ohio State Rep. </w:t>
      </w:r>
      <w:proofErr w:type="spellStart"/>
      <w:r>
        <w:rPr>
          <w:rFonts w:asciiTheme="minorHAnsi" w:hAnsiTheme="minorHAnsi" w:cs="Times New Roman"/>
          <w:sz w:val="22"/>
          <w:szCs w:val="22"/>
        </w:rPr>
        <w:t>Haraz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Ghanbari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spoke about several library-related bills going through the House &amp; Senate, specifically HB13.  HB13 will establish a residential broadband expansion program, making reliable internet available to those who lack it.  HB 606 was also of concern.  HB 606 grants civil immunity to a person who provides services for essential businesses and operations for injury, death, or loss that was caused by the transmission of COVID-19 during the period of emergency declared by Executive Order.  HB606 has already been signed by Governor DeWine.</w:t>
      </w:r>
    </w:p>
    <w:p w:rsidR="00881951" w:rsidRPr="00E5317F" w:rsidRDefault="00881951" w:rsidP="00881951">
      <w:pPr>
        <w:pStyle w:val="ListParagraph"/>
        <w:rPr>
          <w:rFonts w:asciiTheme="minorHAnsi" w:hAnsiTheme="minorHAnsi" w:cs="Times New Roman"/>
          <w:sz w:val="22"/>
          <w:szCs w:val="22"/>
        </w:rPr>
      </w:pPr>
    </w:p>
    <w:p w:rsidR="00881951" w:rsidRDefault="00881951" w:rsidP="0088195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Brave Ohio Spook Seekers (Ghost Hunters) investigated the Elmore library and found it to be very active.</w:t>
      </w:r>
    </w:p>
    <w:p w:rsidR="00881951" w:rsidRPr="00E5317F" w:rsidRDefault="00881951" w:rsidP="00881951">
      <w:pPr>
        <w:pStyle w:val="ListParagraph"/>
        <w:rPr>
          <w:rFonts w:asciiTheme="minorHAnsi" w:hAnsiTheme="minorHAnsi" w:cs="Times New Roman"/>
          <w:sz w:val="22"/>
          <w:szCs w:val="22"/>
        </w:rPr>
      </w:pPr>
    </w:p>
    <w:p w:rsidR="00881951" w:rsidRPr="00201B2C" w:rsidRDefault="00881951" w:rsidP="0088195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Elmore Staff webinars included:  Katie Blum (9/17/20) Managing your Digitization Project by:  Ohio History Connection and (9/20/20) Online Database Overviews:  Naxos Music Library by:  </w:t>
      </w:r>
      <w:proofErr w:type="spellStart"/>
      <w:r>
        <w:rPr>
          <w:rFonts w:asciiTheme="minorHAnsi" w:hAnsiTheme="minorHAnsi" w:cs="Times New Roman"/>
          <w:sz w:val="22"/>
          <w:szCs w:val="22"/>
        </w:rPr>
        <w:t>Ohionet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:rsidR="00881951" w:rsidRPr="000B2F63" w:rsidRDefault="00881951" w:rsidP="00881951">
      <w:pPr>
        <w:rPr>
          <w:rFonts w:asciiTheme="minorHAnsi" w:hAnsiTheme="minorHAnsi" w:cs="Times New Roman"/>
        </w:rPr>
      </w:pPr>
    </w:p>
    <w:p w:rsidR="00881951" w:rsidRPr="0061579C" w:rsidRDefault="00881951" w:rsidP="00881951">
      <w:pPr>
        <w:pStyle w:val="Normal1"/>
        <w:widowControl w:val="0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881951" w:rsidRPr="0061579C" w:rsidRDefault="00881951" w:rsidP="00881951">
      <w:pPr>
        <w:rPr>
          <w:rFonts w:asciiTheme="minorHAnsi" w:hAnsiTheme="minorHAnsi" w:cs="Times New Roman"/>
        </w:rPr>
      </w:pPr>
    </w:p>
    <w:p w:rsidR="00881951" w:rsidRDefault="00881951" w:rsidP="00881951">
      <w:pPr>
        <w:rPr>
          <w:rFonts w:asciiTheme="minorHAnsi" w:hAnsiTheme="minorHAnsi" w:cs="Times New Roman"/>
        </w:rPr>
      </w:pPr>
      <w:r w:rsidRPr="0061579C">
        <w:rPr>
          <w:rFonts w:asciiTheme="minorHAnsi" w:hAnsiTheme="minorHAnsi" w:cs="Times New Roman"/>
          <w:b/>
        </w:rPr>
        <w:t xml:space="preserve">5.  BRANCH MANAGER’S REPORT: </w:t>
      </w:r>
      <w:r w:rsidRPr="0061579C">
        <w:rPr>
          <w:rFonts w:asciiTheme="minorHAnsi" w:hAnsiTheme="minorHAnsi" w:cs="Times New Roman"/>
        </w:rPr>
        <w:t xml:space="preserve"> </w:t>
      </w:r>
    </w:p>
    <w:p w:rsidR="00881951" w:rsidRPr="00807051" w:rsidRDefault="00881951" w:rsidP="00881951">
      <w:pPr>
        <w:pStyle w:val="Normal1"/>
        <w:widowControl w:val="0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807051">
        <w:rPr>
          <w:rFonts w:asciiTheme="minorHAnsi" w:hAnsiTheme="minorHAnsi"/>
          <w:sz w:val="22"/>
          <w:szCs w:val="22"/>
        </w:rPr>
        <w:t>Foot traffic has seen an increase.</w:t>
      </w:r>
    </w:p>
    <w:p w:rsidR="00881951" w:rsidRDefault="00881951" w:rsidP="00881951">
      <w:pPr>
        <w:pStyle w:val="Normal1"/>
        <w:widowControl w:val="0"/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:rsidR="00881951" w:rsidRPr="00DB7F5A" w:rsidRDefault="00881951" w:rsidP="00881951">
      <w:pPr>
        <w:pStyle w:val="Normal1"/>
        <w:widowControl w:val="0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DB7F5A">
        <w:rPr>
          <w:rFonts w:asciiTheme="minorHAnsi" w:hAnsiTheme="minorHAnsi"/>
          <w:sz w:val="22"/>
          <w:szCs w:val="22"/>
        </w:rPr>
        <w:t xml:space="preserve">Grant funds are being spent to make the library more COVID safe for the patrons. </w:t>
      </w:r>
    </w:p>
    <w:p w:rsidR="00881951" w:rsidRPr="00DB7F5A" w:rsidRDefault="00881951" w:rsidP="00881951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881951" w:rsidRPr="00807051" w:rsidRDefault="00881951" w:rsidP="00881951">
      <w:pPr>
        <w:pStyle w:val="Normal1"/>
        <w:widowControl w:val="0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Brainstorming has been happening regarding community service and programs.  Communication with the Genoa Senior Center has been ongoing regarding possible passive programming for the older population.</w:t>
      </w:r>
    </w:p>
    <w:p w:rsidR="00881951" w:rsidRPr="00807051" w:rsidRDefault="00881951" w:rsidP="00881951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881951" w:rsidRPr="00DB7F5A" w:rsidRDefault="00881951" w:rsidP="00881951">
      <w:pPr>
        <w:pStyle w:val="Normal1"/>
        <w:widowControl w:val="0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DB7F5A">
        <w:rPr>
          <w:rFonts w:asciiTheme="minorHAnsi" w:hAnsiTheme="minorHAnsi"/>
          <w:sz w:val="22"/>
          <w:szCs w:val="22"/>
        </w:rPr>
        <w:t xml:space="preserve">The Quiet Study Rooms continue construction progress.  </w:t>
      </w:r>
    </w:p>
    <w:p w:rsidR="00881951" w:rsidRPr="00DB7F5A" w:rsidRDefault="00881951" w:rsidP="00881951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881951" w:rsidRPr="00B73C2E" w:rsidRDefault="00881951" w:rsidP="00881951">
      <w:pPr>
        <w:pStyle w:val="Normal1"/>
        <w:widowControl w:val="0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Staff Trainings include:  </w:t>
      </w:r>
    </w:p>
    <w:p w:rsidR="00881951" w:rsidRPr="00B73C2E" w:rsidRDefault="00881951" w:rsidP="00881951">
      <w:pPr>
        <w:pStyle w:val="Normal1"/>
        <w:widowControl w:val="0"/>
        <w:numPr>
          <w:ilvl w:val="0"/>
          <w:numId w:val="12"/>
        </w:numPr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Bekkir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Barbier</w:t>
      </w:r>
      <w:proofErr w:type="spellEnd"/>
      <w:r>
        <w:rPr>
          <w:rFonts w:asciiTheme="minorHAnsi" w:hAnsiTheme="minorHAnsi"/>
          <w:sz w:val="22"/>
          <w:szCs w:val="22"/>
        </w:rPr>
        <w:t xml:space="preserve"> “Whose Turn Is It Anyway?  Online Board Gaming and Libraries”</w:t>
      </w:r>
    </w:p>
    <w:p w:rsidR="00881951" w:rsidRPr="00B73C2E" w:rsidRDefault="00881951" w:rsidP="00881951">
      <w:pPr>
        <w:pStyle w:val="Normal1"/>
        <w:widowControl w:val="0"/>
        <w:numPr>
          <w:ilvl w:val="0"/>
          <w:numId w:val="1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Ariel </w:t>
      </w:r>
      <w:proofErr w:type="spellStart"/>
      <w:r>
        <w:rPr>
          <w:rFonts w:asciiTheme="minorHAnsi" w:hAnsiTheme="minorHAnsi"/>
          <w:sz w:val="22"/>
          <w:szCs w:val="22"/>
        </w:rPr>
        <w:t>Gresh</w:t>
      </w:r>
      <w:proofErr w:type="spellEnd"/>
      <w:r>
        <w:rPr>
          <w:rFonts w:asciiTheme="minorHAnsi" w:hAnsiTheme="minorHAnsi"/>
          <w:sz w:val="22"/>
          <w:szCs w:val="22"/>
        </w:rPr>
        <w:t xml:space="preserve"> “What’s Cooking:  Fall 2020)</w:t>
      </w:r>
    </w:p>
    <w:p w:rsidR="00881951" w:rsidRPr="0051324B" w:rsidRDefault="00881951" w:rsidP="00881951">
      <w:pPr>
        <w:pStyle w:val="Normal1"/>
        <w:widowControl w:val="0"/>
        <w:ind w:left="1080"/>
        <w:contextualSpacing/>
        <w:rPr>
          <w:rFonts w:asciiTheme="minorHAnsi" w:hAnsiTheme="minorHAnsi"/>
          <w:b/>
          <w:sz w:val="22"/>
          <w:szCs w:val="22"/>
        </w:rPr>
      </w:pPr>
    </w:p>
    <w:p w:rsidR="00881951" w:rsidRPr="006E3E6A" w:rsidRDefault="00881951" w:rsidP="00881951">
      <w:pPr>
        <w:pStyle w:val="Normal1"/>
        <w:widowControl w:val="0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 xml:space="preserve"> (See attached documentation included in Secretary’s records.)  </w:t>
      </w: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 xml:space="preserve">6.  LOCAL HISTORY REPORT:  </w:t>
      </w:r>
      <w:r w:rsidRPr="0061579C">
        <w:rPr>
          <w:rFonts w:asciiTheme="minorHAnsi" w:hAnsiTheme="minorHAnsi" w:cs="Times New Roman"/>
        </w:rPr>
        <w:t>Included in Secretary’s records.</w:t>
      </w: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</w:p>
    <w:p w:rsidR="00881951" w:rsidRPr="005A4EA1" w:rsidRDefault="00881951" w:rsidP="00881951">
      <w:pPr>
        <w:tabs>
          <w:tab w:val="left" w:pos="2430"/>
        </w:tabs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>7.  OLD BUSINESS:</w:t>
      </w:r>
      <w:r w:rsidRPr="0061579C">
        <w:rPr>
          <w:rFonts w:asciiTheme="minorHAnsi" w:hAnsiTheme="minorHAnsi" w:cs="Times New Roman"/>
          <w:b/>
        </w:rPr>
        <w:tab/>
      </w:r>
    </w:p>
    <w:p w:rsidR="00881951" w:rsidRPr="00697C92" w:rsidRDefault="00881951" w:rsidP="0088195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697C92">
        <w:rPr>
          <w:rFonts w:asciiTheme="minorHAnsi" w:hAnsiTheme="minorHAnsi" w:cs="Times New Roman"/>
          <w:b/>
          <w:sz w:val="22"/>
          <w:szCs w:val="22"/>
        </w:rPr>
        <w:t xml:space="preserve">Update on Genoa Study Rooms &amp; Branch Furnishings </w:t>
      </w:r>
    </w:p>
    <w:p w:rsidR="00881951" w:rsidRDefault="00881951" w:rsidP="0088195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The</w:t>
      </w:r>
      <w:r w:rsidRPr="00697C92">
        <w:rPr>
          <w:rFonts w:asciiTheme="minorHAnsi" w:hAnsiTheme="minorHAnsi" w:cs="Times New Roman"/>
          <w:sz w:val="22"/>
          <w:szCs w:val="22"/>
        </w:rPr>
        <w:t xml:space="preserve"> paint color chosen for the Genoa Study Room resulted in a much brighter look than expected.  </w:t>
      </w:r>
    </w:p>
    <w:p w:rsidR="00881951" w:rsidRPr="00697C92" w:rsidRDefault="00881951" w:rsidP="0088195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697C92">
        <w:rPr>
          <w:rFonts w:asciiTheme="minorHAnsi" w:hAnsiTheme="minorHAnsi" w:cs="Times New Roman"/>
          <w:sz w:val="22"/>
          <w:szCs w:val="22"/>
        </w:rPr>
        <w:t xml:space="preserve">Ms. </w:t>
      </w:r>
      <w:proofErr w:type="spellStart"/>
      <w:r w:rsidRPr="00697C92">
        <w:rPr>
          <w:rFonts w:asciiTheme="minorHAnsi" w:hAnsiTheme="minorHAnsi" w:cs="Times New Roman"/>
          <w:sz w:val="22"/>
          <w:szCs w:val="22"/>
        </w:rPr>
        <w:t>Gresh</w:t>
      </w:r>
      <w:proofErr w:type="spellEnd"/>
      <w:r w:rsidRPr="00697C92">
        <w:rPr>
          <w:rFonts w:asciiTheme="minorHAnsi" w:hAnsiTheme="minorHAnsi" w:cs="Times New Roman"/>
          <w:sz w:val="22"/>
          <w:szCs w:val="22"/>
        </w:rPr>
        <w:t xml:space="preserve"> is still interested in getting a 2</w:t>
      </w:r>
      <w:r w:rsidRPr="00697C92">
        <w:rPr>
          <w:rFonts w:asciiTheme="minorHAnsi" w:hAnsiTheme="minorHAnsi" w:cs="Times New Roman"/>
          <w:sz w:val="22"/>
          <w:szCs w:val="22"/>
          <w:vertAlign w:val="superscript"/>
        </w:rPr>
        <w:t xml:space="preserve">nd </w:t>
      </w:r>
      <w:r w:rsidRPr="00697C92">
        <w:rPr>
          <w:rFonts w:asciiTheme="minorHAnsi" w:hAnsiTheme="minorHAnsi" w:cs="Times New Roman"/>
          <w:sz w:val="22"/>
          <w:szCs w:val="22"/>
        </w:rPr>
        <w:t>opinion regarding the carpet color issue at Genoa.  The carpet color issue is a problem due to moving the collection shelving around.  When new carpet was previously installed by Genoa Custom Interiors, the book shelves were not moved.</w:t>
      </w:r>
      <w:r>
        <w:rPr>
          <w:rFonts w:asciiTheme="minorHAnsi" w:hAnsiTheme="minorHAnsi" w:cs="Times New Roman"/>
          <w:sz w:val="22"/>
          <w:szCs w:val="22"/>
        </w:rPr>
        <w:t xml:space="preserve">  Genoa Custom Interiors has given a quote of $3115.41 to replace affected carpet. </w:t>
      </w:r>
      <w:r w:rsidRPr="0061579C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881951" w:rsidRPr="00697C92" w:rsidRDefault="00881951" w:rsidP="00881951">
      <w:pPr>
        <w:rPr>
          <w:rFonts w:asciiTheme="minorHAnsi" w:hAnsiTheme="minorHAnsi" w:cs="Times New Roman"/>
        </w:rPr>
      </w:pPr>
    </w:p>
    <w:p w:rsidR="00881951" w:rsidRPr="00697C92" w:rsidRDefault="00881951" w:rsidP="0088195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697C92">
        <w:rPr>
          <w:rFonts w:asciiTheme="minorHAnsi" w:hAnsiTheme="minorHAnsi" w:cs="Times New Roman"/>
          <w:b/>
          <w:sz w:val="22"/>
          <w:szCs w:val="22"/>
        </w:rPr>
        <w:t>Approval of Study Room Change Order</w:t>
      </w:r>
      <w:r w:rsidRPr="00697C92">
        <w:rPr>
          <w:rFonts w:asciiTheme="minorHAnsi" w:hAnsiTheme="minorHAnsi" w:cs="Times New Roman"/>
          <w:sz w:val="22"/>
          <w:szCs w:val="22"/>
        </w:rPr>
        <w:t xml:space="preserve"> - </w:t>
      </w:r>
      <w:proofErr w:type="spellStart"/>
      <w:r w:rsidRPr="00697C92">
        <w:rPr>
          <w:rFonts w:asciiTheme="minorHAnsi" w:hAnsiTheme="minorHAnsi" w:cs="Times New Roman"/>
          <w:sz w:val="22"/>
          <w:szCs w:val="22"/>
        </w:rPr>
        <w:t>Adohr</w:t>
      </w:r>
      <w:proofErr w:type="spellEnd"/>
      <w:r w:rsidRPr="00697C92">
        <w:rPr>
          <w:rFonts w:asciiTheme="minorHAnsi" w:hAnsiTheme="minorHAnsi" w:cs="Times New Roman"/>
          <w:sz w:val="22"/>
          <w:szCs w:val="22"/>
        </w:rPr>
        <w:t xml:space="preserve"> has given a Change Order quote of $1320</w:t>
      </w:r>
      <w:r>
        <w:rPr>
          <w:rFonts w:asciiTheme="minorHAnsi" w:hAnsiTheme="minorHAnsi" w:cs="Times New Roman"/>
          <w:sz w:val="22"/>
          <w:szCs w:val="22"/>
        </w:rPr>
        <w:t>.00</w:t>
      </w:r>
      <w:r w:rsidRPr="00697C92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to repaint the Genoa Study Room.  </w:t>
      </w:r>
      <w:r w:rsidRPr="0061579C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b/>
          <w:sz w:val="22"/>
          <w:szCs w:val="22"/>
        </w:rPr>
        <w:t xml:space="preserve">Resolution </w:t>
      </w:r>
      <w:r>
        <w:rPr>
          <w:rFonts w:asciiTheme="minorHAnsi" w:hAnsiTheme="minorHAnsi"/>
          <w:b/>
          <w:sz w:val="22"/>
          <w:szCs w:val="22"/>
        </w:rPr>
        <w:t>2020-64</w:t>
      </w:r>
      <w:r w:rsidRPr="0061579C">
        <w:rPr>
          <w:rFonts w:asciiTheme="minorHAnsi" w:hAnsiTheme="minorHAnsi"/>
          <w:b/>
          <w:sz w:val="22"/>
          <w:szCs w:val="22"/>
        </w:rPr>
        <w:t xml:space="preserve">.  Be it resolved </w:t>
      </w:r>
      <w:r>
        <w:rPr>
          <w:rFonts w:asciiTheme="minorHAnsi" w:hAnsiTheme="minorHAnsi"/>
          <w:b/>
          <w:sz w:val="22"/>
          <w:szCs w:val="22"/>
        </w:rPr>
        <w:t xml:space="preserve">to approve the </w:t>
      </w:r>
      <w:proofErr w:type="spellStart"/>
      <w:r>
        <w:rPr>
          <w:rFonts w:asciiTheme="minorHAnsi" w:hAnsiTheme="minorHAnsi"/>
          <w:b/>
          <w:sz w:val="22"/>
          <w:szCs w:val="22"/>
        </w:rPr>
        <w:t>Adohr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Change Order for $1320.00 to repaint the Genoa Study Room.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made by Mr</w:t>
      </w:r>
      <w:r>
        <w:rPr>
          <w:rFonts w:asciiTheme="minorHAnsi" w:hAnsiTheme="minorHAnsi"/>
          <w:sz w:val="22"/>
          <w:szCs w:val="22"/>
        </w:rPr>
        <w:t>. Wyse</w:t>
      </w:r>
      <w:r w:rsidRPr="0061579C">
        <w:rPr>
          <w:rFonts w:asciiTheme="minorHAnsi" w:hAnsiTheme="minorHAnsi"/>
          <w:sz w:val="22"/>
          <w:szCs w:val="22"/>
        </w:rPr>
        <w:t>, motion seconded by Mr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Busdeker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81951" w:rsidRDefault="00881951" w:rsidP="00881951">
      <w:pPr>
        <w:pStyle w:val="Normal1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carried by unanimous voice vote.</w:t>
      </w:r>
    </w:p>
    <w:p w:rsidR="00881951" w:rsidRDefault="00881951" w:rsidP="00881951">
      <w:pPr>
        <w:rPr>
          <w:rFonts w:asciiTheme="minorHAnsi" w:hAnsiTheme="minorHAnsi" w:cs="Times New Roman"/>
        </w:rPr>
      </w:pP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b/>
          <w:sz w:val="22"/>
          <w:szCs w:val="22"/>
        </w:rPr>
        <w:t xml:space="preserve">Resolution </w:t>
      </w:r>
      <w:r>
        <w:rPr>
          <w:rFonts w:asciiTheme="minorHAnsi" w:hAnsiTheme="minorHAnsi"/>
          <w:b/>
          <w:sz w:val="22"/>
          <w:szCs w:val="22"/>
        </w:rPr>
        <w:t xml:space="preserve">2020-65.  </w:t>
      </w:r>
      <w:r w:rsidRPr="0061579C">
        <w:rPr>
          <w:rFonts w:asciiTheme="minorHAnsi" w:hAnsiTheme="minorHAnsi"/>
          <w:b/>
          <w:sz w:val="22"/>
          <w:szCs w:val="22"/>
        </w:rPr>
        <w:t xml:space="preserve">Be it resolved </w:t>
      </w:r>
      <w:r>
        <w:rPr>
          <w:rFonts w:asciiTheme="minorHAnsi" w:hAnsiTheme="minorHAnsi"/>
          <w:b/>
          <w:sz w:val="22"/>
          <w:szCs w:val="22"/>
        </w:rPr>
        <w:t>to approve up to $3115.41 to purchase carpet from a vendor of choice.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lastRenderedPageBreak/>
        <w:t>Motion made by Mr</w:t>
      </w:r>
      <w:r>
        <w:rPr>
          <w:rFonts w:asciiTheme="minorHAnsi" w:hAnsiTheme="minorHAnsi"/>
          <w:sz w:val="22"/>
          <w:szCs w:val="22"/>
        </w:rPr>
        <w:t>. Selhorst</w:t>
      </w:r>
      <w:r w:rsidRPr="0061579C">
        <w:rPr>
          <w:rFonts w:asciiTheme="minorHAnsi" w:hAnsiTheme="minorHAnsi"/>
          <w:sz w:val="22"/>
          <w:szCs w:val="22"/>
        </w:rPr>
        <w:t>, motion seconded by Mr</w:t>
      </w:r>
      <w:r>
        <w:rPr>
          <w:rFonts w:asciiTheme="minorHAnsi" w:hAnsiTheme="minorHAnsi"/>
          <w:sz w:val="22"/>
          <w:szCs w:val="22"/>
        </w:rPr>
        <w:t>. Weis.</w:t>
      </w:r>
    </w:p>
    <w:p w:rsidR="00881951" w:rsidRDefault="00881951" w:rsidP="00881951">
      <w:pPr>
        <w:pStyle w:val="Normal1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carried by unanimous voice vote.</w:t>
      </w:r>
    </w:p>
    <w:p w:rsidR="00881951" w:rsidRPr="00697C92" w:rsidRDefault="00881951" w:rsidP="00881951">
      <w:pPr>
        <w:rPr>
          <w:rFonts w:asciiTheme="minorHAnsi" w:hAnsiTheme="minorHAnsi" w:cs="Times New Roman"/>
        </w:rPr>
      </w:pPr>
    </w:p>
    <w:p w:rsidR="00881951" w:rsidRDefault="00881951" w:rsidP="0088195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Director &amp; Fiscal Officer Evaluations</w:t>
      </w:r>
      <w:r w:rsidRPr="0061579C">
        <w:rPr>
          <w:rFonts w:asciiTheme="minorHAnsi" w:hAnsiTheme="minorHAnsi" w:cs="Times New Roman"/>
          <w:sz w:val="22"/>
          <w:szCs w:val="22"/>
        </w:rPr>
        <w:t xml:space="preserve">– </w:t>
      </w:r>
      <w:r>
        <w:rPr>
          <w:rFonts w:asciiTheme="minorHAnsi" w:hAnsiTheme="minorHAnsi" w:cs="Times New Roman"/>
          <w:sz w:val="22"/>
          <w:szCs w:val="22"/>
        </w:rPr>
        <w:t>Please return your completed evaluations to Mr. Selhorst.</w:t>
      </w:r>
    </w:p>
    <w:p w:rsidR="00881951" w:rsidRDefault="00881951" w:rsidP="00881951">
      <w:pPr>
        <w:rPr>
          <w:rFonts w:asciiTheme="minorHAnsi" w:hAnsiTheme="minorHAnsi" w:cs="Times New Roman"/>
          <w:b/>
        </w:rPr>
      </w:pP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>8.  NEW BUSINESS:</w:t>
      </w:r>
    </w:p>
    <w:p w:rsidR="00881951" w:rsidRDefault="00881951" w:rsidP="0088195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64038B">
        <w:rPr>
          <w:rFonts w:asciiTheme="minorHAnsi" w:hAnsiTheme="minorHAnsi" w:cs="Times New Roman"/>
          <w:b/>
          <w:sz w:val="22"/>
          <w:szCs w:val="22"/>
        </w:rPr>
        <w:t>Approval of C.A.R.E.S. Act Purchases</w:t>
      </w:r>
    </w:p>
    <w:p w:rsidR="00881951" w:rsidRPr="001E2F06" w:rsidRDefault="00881951" w:rsidP="0088195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Touchless Doors at Genoa</w:t>
      </w:r>
      <w:r>
        <w:rPr>
          <w:rFonts w:asciiTheme="minorHAnsi" w:hAnsiTheme="minorHAnsi" w:cs="Times New Roman"/>
          <w:sz w:val="22"/>
          <w:szCs w:val="22"/>
        </w:rPr>
        <w:t xml:space="preserve"> – Northwood Door LLC has given a quote to install a brand new door for the Genoa exterior side entry ($8315.00) and also to replace parts ($4175.00) for the front entry door.  </w:t>
      </w:r>
      <w:r w:rsidRPr="0061579C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881951" w:rsidRDefault="00881951" w:rsidP="0088195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rFonts w:asciiTheme="minorHAnsi" w:hAnsiTheme="minorHAnsi" w:cs="Times New Roman"/>
          <w:b/>
          <w:sz w:val="22"/>
          <w:szCs w:val="22"/>
        </w:rPr>
      </w:pPr>
    </w:p>
    <w:p w:rsidR="00881951" w:rsidRPr="0020539B" w:rsidRDefault="00881951" w:rsidP="0088195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Curbside Lockers </w:t>
      </w:r>
      <w:r>
        <w:rPr>
          <w:rFonts w:asciiTheme="minorHAnsi" w:hAnsiTheme="minorHAnsi" w:cs="Times New Roman"/>
          <w:sz w:val="22"/>
          <w:szCs w:val="22"/>
        </w:rPr>
        <w:t xml:space="preserve">– bibliotheca has provided a quote ($20.960.00) for 19 curbside lockers with a touch screen integrated with our circulation system.  This would allow 24/7 access for people to pick up library materials.  The system would be located in the Genoa Library corridor.  </w:t>
      </w:r>
      <w:r w:rsidRPr="0020539B">
        <w:rPr>
          <w:rFonts w:asciiTheme="minorHAnsi" w:hAnsiTheme="minorHAnsi"/>
          <w:sz w:val="22"/>
          <w:szCs w:val="22"/>
        </w:rPr>
        <w:t>After discussion, it was decided to table this purchase</w:t>
      </w:r>
      <w:r>
        <w:rPr>
          <w:rFonts w:asciiTheme="minorHAnsi" w:hAnsiTheme="minorHAnsi"/>
          <w:sz w:val="22"/>
          <w:szCs w:val="22"/>
        </w:rPr>
        <w:t>, along with the touchless doors,</w:t>
      </w:r>
      <w:r w:rsidRPr="0020539B">
        <w:rPr>
          <w:rFonts w:asciiTheme="minorHAnsi" w:hAnsiTheme="minorHAnsi"/>
          <w:sz w:val="22"/>
          <w:szCs w:val="22"/>
        </w:rPr>
        <w:t xml:space="preserve"> until further research could be done on the Service Agreement and maintenance issues, as well as pricing the Ethernet Port and a lock for the interior door.  (See attached documentation included in Secretary’s records.)  </w:t>
      </w:r>
    </w:p>
    <w:p w:rsidR="00881951" w:rsidRPr="001E2F06" w:rsidRDefault="00881951" w:rsidP="00881951">
      <w:pPr>
        <w:pStyle w:val="ListParagraph"/>
        <w:rPr>
          <w:rFonts w:asciiTheme="minorHAnsi" w:hAnsiTheme="minorHAnsi" w:cs="Times New Roman"/>
          <w:b/>
          <w:sz w:val="22"/>
          <w:szCs w:val="22"/>
        </w:rPr>
      </w:pPr>
    </w:p>
    <w:p w:rsidR="00881951" w:rsidRPr="0020539B" w:rsidRDefault="00881951" w:rsidP="0088195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105212">
        <w:rPr>
          <w:rFonts w:asciiTheme="minorHAnsi" w:hAnsiTheme="minorHAnsi" w:cs="Times New Roman"/>
          <w:b/>
          <w:sz w:val="22"/>
          <w:szCs w:val="22"/>
        </w:rPr>
        <w:t xml:space="preserve">HVAC Ionization Module </w:t>
      </w:r>
      <w:r w:rsidRPr="00105212">
        <w:rPr>
          <w:rFonts w:asciiTheme="minorHAnsi" w:hAnsiTheme="minorHAnsi" w:cs="Times New Roman"/>
          <w:sz w:val="22"/>
          <w:szCs w:val="22"/>
        </w:rPr>
        <w:t>– This is a filtration system noted for pathogen control, odor removal, particulate elimination, and energy efficiency.  Alpha Energy Solutions has provided quotes for installation at both Elmore ($4,767.00) and Genoa ($3,777.00) libraries.</w:t>
      </w:r>
      <w:r w:rsidRPr="00105212">
        <w:rPr>
          <w:rFonts w:asciiTheme="minorHAnsi" w:hAnsiTheme="minorHAnsi"/>
          <w:sz w:val="22"/>
          <w:szCs w:val="22"/>
        </w:rPr>
        <w:t xml:space="preserve"> </w:t>
      </w:r>
      <w:r w:rsidRPr="0020539B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881951" w:rsidRPr="00105212" w:rsidRDefault="00881951" w:rsidP="00881951">
      <w:pPr>
        <w:widowControl w:val="0"/>
        <w:rPr>
          <w:rFonts w:asciiTheme="minorHAnsi" w:hAnsiTheme="minorHAnsi"/>
        </w:rPr>
      </w:pPr>
      <w:r w:rsidRPr="00105212">
        <w:rPr>
          <w:rFonts w:asciiTheme="minorHAnsi" w:hAnsiTheme="minorHAnsi"/>
          <w:b/>
        </w:rPr>
        <w:t>Resolution 2020-66.  Be it resolved to approve t</w:t>
      </w:r>
      <w:r>
        <w:rPr>
          <w:rFonts w:asciiTheme="minorHAnsi" w:hAnsiTheme="minorHAnsi"/>
          <w:b/>
        </w:rPr>
        <w:t>he purchase</w:t>
      </w:r>
      <w:r w:rsidRPr="00105212">
        <w:rPr>
          <w:rFonts w:asciiTheme="minorHAnsi" w:hAnsiTheme="minorHAnsi"/>
          <w:b/>
        </w:rPr>
        <w:t xml:space="preserve"> of the HVAC Ionization Modules</w:t>
      </w:r>
      <w:r>
        <w:rPr>
          <w:rFonts w:asciiTheme="minorHAnsi" w:hAnsiTheme="minorHAnsi"/>
          <w:b/>
        </w:rPr>
        <w:t xml:space="preserve"> with funds from the C.A.R.E.S. Act Grant</w:t>
      </w:r>
      <w:r w:rsidRPr="00105212">
        <w:rPr>
          <w:rFonts w:asciiTheme="minorHAnsi" w:hAnsiTheme="minorHAnsi"/>
          <w:b/>
        </w:rPr>
        <w:t>.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made by Mr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Busdeker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61579C">
        <w:rPr>
          <w:rFonts w:asciiTheme="minorHAnsi" w:hAnsiTheme="minorHAnsi"/>
          <w:sz w:val="22"/>
          <w:szCs w:val="22"/>
        </w:rPr>
        <w:t>motion seconded by Mr</w:t>
      </w:r>
      <w:r>
        <w:rPr>
          <w:rFonts w:asciiTheme="minorHAnsi" w:hAnsiTheme="minorHAnsi"/>
          <w:sz w:val="22"/>
          <w:szCs w:val="22"/>
        </w:rPr>
        <w:t>. Wyse.</w:t>
      </w:r>
    </w:p>
    <w:p w:rsidR="00881951" w:rsidRDefault="00881951" w:rsidP="00881951">
      <w:pPr>
        <w:pStyle w:val="Normal1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carried by unanimous voice vote.</w:t>
      </w:r>
    </w:p>
    <w:p w:rsidR="00881951" w:rsidRPr="001E592E" w:rsidRDefault="00881951" w:rsidP="00881951">
      <w:pPr>
        <w:pStyle w:val="ListParagraph"/>
        <w:rPr>
          <w:rFonts w:asciiTheme="minorHAnsi" w:hAnsiTheme="minorHAnsi" w:cs="Times New Roman"/>
          <w:b/>
          <w:sz w:val="22"/>
          <w:szCs w:val="22"/>
        </w:rPr>
      </w:pPr>
    </w:p>
    <w:p w:rsidR="00881951" w:rsidRPr="00C978A6" w:rsidRDefault="00881951" w:rsidP="0088195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proofErr w:type="spellStart"/>
      <w:r>
        <w:rPr>
          <w:rFonts w:asciiTheme="minorHAnsi" w:hAnsiTheme="minorHAnsi" w:cs="Times New Roman"/>
          <w:b/>
          <w:sz w:val="22"/>
          <w:szCs w:val="22"/>
        </w:rPr>
        <w:t>SenSource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 xml:space="preserve"> Door Counters </w:t>
      </w:r>
      <w:r>
        <w:rPr>
          <w:rFonts w:asciiTheme="minorHAnsi" w:hAnsiTheme="minorHAnsi" w:cs="Times New Roman"/>
          <w:sz w:val="22"/>
          <w:szCs w:val="22"/>
        </w:rPr>
        <w:t xml:space="preserve">-  Sen Source provided a quote ($6,179.80) for monitors, plus installation, for both libraries.  Sen Source also provided a quote ($720.00) for the </w:t>
      </w:r>
      <w:proofErr w:type="spellStart"/>
      <w:r>
        <w:rPr>
          <w:rFonts w:asciiTheme="minorHAnsi" w:hAnsiTheme="minorHAnsi" w:cs="Times New Roman"/>
          <w:sz w:val="22"/>
          <w:szCs w:val="22"/>
        </w:rPr>
        <w:t>Vea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SafeSpace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Occupancy Monitoring Service &amp; Support Real-Time Occupancy Monitoring for One Space – Per Year for both libraries.  This system monitors occupancy counts and provides data to assist in making library usage reports.  </w:t>
      </w:r>
      <w:r w:rsidRPr="0020539B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881951" w:rsidRPr="00C978A6" w:rsidRDefault="00881951" w:rsidP="00881951">
      <w:pPr>
        <w:widowControl w:val="0"/>
        <w:rPr>
          <w:rFonts w:asciiTheme="minorHAnsi" w:hAnsiTheme="minorHAnsi"/>
        </w:rPr>
      </w:pPr>
      <w:r w:rsidRPr="00C978A6">
        <w:rPr>
          <w:rFonts w:asciiTheme="minorHAnsi" w:hAnsiTheme="minorHAnsi"/>
          <w:b/>
        </w:rPr>
        <w:t>Resolution 2020-6</w:t>
      </w:r>
      <w:r>
        <w:rPr>
          <w:rFonts w:asciiTheme="minorHAnsi" w:hAnsiTheme="minorHAnsi"/>
          <w:b/>
        </w:rPr>
        <w:t>7</w:t>
      </w:r>
      <w:r w:rsidRPr="00C978A6">
        <w:rPr>
          <w:rFonts w:asciiTheme="minorHAnsi" w:hAnsiTheme="minorHAnsi"/>
          <w:b/>
        </w:rPr>
        <w:t xml:space="preserve">.  Be it resolved to approve the purchase of the </w:t>
      </w:r>
      <w:proofErr w:type="spellStart"/>
      <w:r>
        <w:rPr>
          <w:rFonts w:asciiTheme="minorHAnsi" w:hAnsiTheme="minorHAnsi"/>
          <w:b/>
        </w:rPr>
        <w:t>SenSource</w:t>
      </w:r>
      <w:proofErr w:type="spellEnd"/>
      <w:r>
        <w:rPr>
          <w:rFonts w:asciiTheme="minorHAnsi" w:hAnsiTheme="minorHAnsi"/>
          <w:b/>
        </w:rPr>
        <w:t xml:space="preserve"> Door Counters </w:t>
      </w:r>
      <w:r>
        <w:rPr>
          <w:rFonts w:asciiTheme="minorHAnsi" w:hAnsiTheme="minorHAnsi"/>
          <w:b/>
        </w:rPr>
        <w:lastRenderedPageBreak/>
        <w:t xml:space="preserve">monitors, software and support system </w:t>
      </w:r>
      <w:r w:rsidRPr="00C978A6">
        <w:rPr>
          <w:rFonts w:asciiTheme="minorHAnsi" w:hAnsiTheme="minorHAnsi"/>
          <w:b/>
        </w:rPr>
        <w:t>with funds from the C.A.R.E.S. Act Grant.</w:t>
      </w:r>
    </w:p>
    <w:p w:rsidR="00881951" w:rsidRPr="0061579C" w:rsidRDefault="00881951" w:rsidP="00881951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made by Mr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Busdeker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61579C">
        <w:rPr>
          <w:rFonts w:asciiTheme="minorHAnsi" w:hAnsiTheme="minorHAnsi"/>
          <w:sz w:val="22"/>
          <w:szCs w:val="22"/>
        </w:rPr>
        <w:t xml:space="preserve">motion seconded by </w:t>
      </w:r>
      <w:proofErr w:type="spellStart"/>
      <w:r w:rsidRPr="0061579C">
        <w:rPr>
          <w:rFonts w:asciiTheme="minorHAnsi" w:hAnsiTheme="minorHAnsi"/>
          <w:sz w:val="22"/>
          <w:szCs w:val="22"/>
        </w:rPr>
        <w:t>Mr</w:t>
      </w:r>
      <w:r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Bringman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81951" w:rsidRDefault="00881951" w:rsidP="00881951">
      <w:pPr>
        <w:pStyle w:val="Normal1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Motion carried by unanimous voice vote.</w:t>
      </w:r>
    </w:p>
    <w:p w:rsidR="00881951" w:rsidRPr="001E592E" w:rsidRDefault="00881951" w:rsidP="00881951">
      <w:pPr>
        <w:pStyle w:val="ListParagraph"/>
        <w:rPr>
          <w:rFonts w:asciiTheme="minorHAnsi" w:hAnsiTheme="minorHAnsi" w:cs="Times New Roman"/>
          <w:b/>
          <w:sz w:val="22"/>
          <w:szCs w:val="22"/>
        </w:rPr>
      </w:pP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 xml:space="preserve">9.  ADJOURNMENT:  </w:t>
      </w:r>
      <w:r w:rsidRPr="0061579C">
        <w:rPr>
          <w:rFonts w:asciiTheme="minorHAnsi" w:hAnsiTheme="minorHAnsi" w:cs="Times New Roman"/>
        </w:rPr>
        <w:t>8:</w:t>
      </w:r>
      <w:r>
        <w:rPr>
          <w:rFonts w:asciiTheme="minorHAnsi" w:hAnsiTheme="minorHAnsi" w:cs="Times New Roman"/>
        </w:rPr>
        <w:t>15</w:t>
      </w:r>
      <w:r w:rsidRPr="0061579C">
        <w:rPr>
          <w:rFonts w:asciiTheme="minorHAnsi" w:hAnsiTheme="minorHAnsi" w:cs="Times New Roman"/>
          <w:b/>
        </w:rPr>
        <w:t xml:space="preserve"> </w:t>
      </w:r>
      <w:r w:rsidRPr="0061579C">
        <w:rPr>
          <w:rFonts w:asciiTheme="minorHAnsi" w:hAnsiTheme="minorHAnsi" w:cs="Times New Roman"/>
        </w:rPr>
        <w:t>p.m.</w:t>
      </w: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</w:p>
    <w:p w:rsidR="00881951" w:rsidRPr="0061579C" w:rsidRDefault="00881951" w:rsidP="00881951">
      <w:pPr>
        <w:rPr>
          <w:rFonts w:asciiTheme="minorHAnsi" w:hAnsiTheme="minorHAnsi" w:cs="Times New Roman"/>
          <w:b/>
        </w:rPr>
      </w:pPr>
      <w:r w:rsidRPr="0061579C">
        <w:rPr>
          <w:rFonts w:asciiTheme="minorHAnsi" w:hAnsiTheme="minorHAnsi" w:cs="Times New Roman"/>
          <w:b/>
        </w:rPr>
        <w:t xml:space="preserve">10.  NEXT MEETING:  </w:t>
      </w:r>
      <w:r w:rsidRPr="0061579C">
        <w:rPr>
          <w:rFonts w:asciiTheme="minorHAnsi" w:hAnsiTheme="minorHAnsi" w:cs="Times New Roman"/>
        </w:rPr>
        <w:t>Novem</w:t>
      </w:r>
      <w:r>
        <w:rPr>
          <w:rFonts w:asciiTheme="minorHAnsi" w:hAnsiTheme="minorHAnsi" w:cs="Times New Roman"/>
        </w:rPr>
        <w:t>ber 9, 2020 TBA</w:t>
      </w:r>
    </w:p>
    <w:p w:rsidR="00881951" w:rsidRPr="0061579C" w:rsidRDefault="00881951" w:rsidP="00881951">
      <w:pPr>
        <w:pStyle w:val="Normal1"/>
        <w:widowControl w:val="0"/>
        <w:ind w:firstLine="720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ind w:firstLine="720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Respectfully submitted:</w:t>
      </w: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 xml:space="preserve">Ms. Toby Farrell, Secretary </w:t>
      </w: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>____________________________________________         __________________________________________</w:t>
      </w:r>
    </w:p>
    <w:p w:rsidR="00881951" w:rsidRPr="0061579C" w:rsidRDefault="00881951" w:rsidP="00881951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61579C">
        <w:rPr>
          <w:rFonts w:asciiTheme="minorHAnsi" w:hAnsiTheme="minorHAnsi"/>
          <w:sz w:val="22"/>
          <w:szCs w:val="22"/>
        </w:rPr>
        <w:t xml:space="preserve">              Toby Farrell-Secretary                                        David Selhorst-President</w:t>
      </w:r>
    </w:p>
    <w:p w:rsidR="00881951" w:rsidRPr="0061579C" w:rsidRDefault="00881951" w:rsidP="00881951">
      <w:pPr>
        <w:pStyle w:val="Normal1"/>
        <w:rPr>
          <w:rFonts w:asciiTheme="minorHAnsi" w:hAnsiTheme="minorHAnsi"/>
          <w:sz w:val="22"/>
          <w:szCs w:val="22"/>
        </w:rPr>
      </w:pPr>
    </w:p>
    <w:p w:rsidR="00881951" w:rsidRPr="0061579C" w:rsidRDefault="00881951" w:rsidP="00881951">
      <w:pPr>
        <w:rPr>
          <w:rFonts w:asciiTheme="minorHAnsi" w:hAnsiTheme="minorHAnsi" w:cs="Times New Roman"/>
        </w:rPr>
      </w:pPr>
    </w:p>
    <w:p w:rsidR="00881951" w:rsidRPr="0061579C" w:rsidRDefault="00881951" w:rsidP="00881951">
      <w:pPr>
        <w:rPr>
          <w:rFonts w:asciiTheme="minorHAnsi" w:hAnsiTheme="minorHAnsi" w:cs="Times New Roman"/>
        </w:rPr>
      </w:pPr>
    </w:p>
    <w:p w:rsidR="00063550" w:rsidRDefault="00063550"/>
    <w:sectPr w:rsidR="000635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45" w:rsidRDefault="00A22745">
      <w:pPr>
        <w:spacing w:line="240" w:lineRule="auto"/>
      </w:pPr>
      <w:r>
        <w:separator/>
      </w:r>
    </w:p>
  </w:endnote>
  <w:endnote w:type="continuationSeparator" w:id="0">
    <w:p w:rsidR="00A22745" w:rsidRDefault="00A22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50" w:rsidRDefault="00A2274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Hours of Operation </w:t>
    </w:r>
  </w:p>
  <w:p w:rsidR="00063550" w:rsidRDefault="00A22745">
    <w:pPr>
      <w:jc w:val="center"/>
      <w:rPr>
        <w:rFonts w:ascii="Times New Roman" w:eastAsia="Times New Roman" w:hAnsi="Times New Roman" w:cs="Times New Roman"/>
      </w:rPr>
    </w:pPr>
    <w:r>
      <w:rPr>
        <w:rFonts w:ascii="Cardo" w:eastAsia="Cardo" w:hAnsi="Cardo" w:cs="Cardo"/>
      </w:rPr>
      <w:t xml:space="preserve">Monday through Thursday: 10 a.m. </w:t>
    </w:r>
    <w:proofErr w:type="spellStart"/>
    <w:r>
      <w:rPr>
        <w:rFonts w:ascii="Cardo" w:eastAsia="Cardo" w:hAnsi="Cardo" w:cs="Cardo"/>
      </w:rPr>
      <w:t>til</w:t>
    </w:r>
    <w:proofErr w:type="spellEnd"/>
    <w:r>
      <w:rPr>
        <w:rFonts w:ascii="Cardo" w:eastAsia="Cardo" w:hAnsi="Cardo" w:cs="Cardo"/>
      </w:rPr>
      <w:t xml:space="preserve"> 8 p.m. </w:t>
    </w:r>
    <w:r>
      <w:rPr>
        <w:rFonts w:ascii="Cardo" w:eastAsia="Cardo" w:hAnsi="Cardo" w:cs="Cardo"/>
      </w:rPr>
      <w:t>⧫</w:t>
    </w:r>
    <w:r>
      <w:rPr>
        <w:rFonts w:ascii="Cardo" w:eastAsia="Cardo" w:hAnsi="Cardo" w:cs="Cardo"/>
      </w:rPr>
      <w:t xml:space="preserve"> Friday &amp; Saturday: 10 a.m. </w:t>
    </w:r>
    <w:proofErr w:type="spellStart"/>
    <w:r>
      <w:rPr>
        <w:rFonts w:ascii="Cardo" w:eastAsia="Cardo" w:hAnsi="Cardo" w:cs="Cardo"/>
      </w:rPr>
      <w:t>til</w:t>
    </w:r>
    <w:proofErr w:type="spellEnd"/>
    <w:r>
      <w:rPr>
        <w:rFonts w:ascii="Cardo" w:eastAsia="Cardo" w:hAnsi="Cardo" w:cs="Cardo"/>
      </w:rPr>
      <w:t xml:space="preserve"> 5 p.m.</w:t>
    </w:r>
  </w:p>
  <w:p w:rsidR="00063550" w:rsidRDefault="00A2274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Closed Sunday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45" w:rsidRDefault="00A22745">
      <w:pPr>
        <w:spacing w:line="240" w:lineRule="auto"/>
      </w:pPr>
      <w:r>
        <w:separator/>
      </w:r>
    </w:p>
  </w:footnote>
  <w:footnote w:type="continuationSeparator" w:id="0">
    <w:p w:rsidR="00A22745" w:rsidRDefault="00A22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50" w:rsidRDefault="00A22745">
    <w:pPr>
      <w:ind w:left="-720"/>
    </w:pPr>
    <w:r>
      <w:rPr>
        <w:noProof/>
        <w:lang w:val="en-US"/>
      </w:rPr>
      <w:drawing>
        <wp:inline distT="114300" distB="114300" distL="114300" distR="114300">
          <wp:extent cx="6968038" cy="20621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8038" cy="2062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8AD"/>
    <w:multiLevelType w:val="hybridMultilevel"/>
    <w:tmpl w:val="5B3C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C08"/>
    <w:multiLevelType w:val="hybridMultilevel"/>
    <w:tmpl w:val="AF1EC61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CC869A3"/>
    <w:multiLevelType w:val="hybridMultilevel"/>
    <w:tmpl w:val="0C4AAF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501B7"/>
    <w:multiLevelType w:val="hybridMultilevel"/>
    <w:tmpl w:val="DC7E88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55E6C"/>
    <w:multiLevelType w:val="hybridMultilevel"/>
    <w:tmpl w:val="2DB8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4774"/>
    <w:multiLevelType w:val="hybridMultilevel"/>
    <w:tmpl w:val="C9B6EB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364C6"/>
    <w:multiLevelType w:val="hybridMultilevel"/>
    <w:tmpl w:val="A644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64EF"/>
    <w:multiLevelType w:val="hybridMultilevel"/>
    <w:tmpl w:val="F81291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571D51"/>
    <w:multiLevelType w:val="hybridMultilevel"/>
    <w:tmpl w:val="8B5A8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4B7E4D"/>
    <w:multiLevelType w:val="hybridMultilevel"/>
    <w:tmpl w:val="435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822F8"/>
    <w:multiLevelType w:val="hybridMultilevel"/>
    <w:tmpl w:val="9A20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86435"/>
    <w:multiLevelType w:val="hybridMultilevel"/>
    <w:tmpl w:val="2CB6A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50"/>
    <w:rsid w:val="00063550"/>
    <w:rsid w:val="00881951"/>
    <w:rsid w:val="00A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580C"/>
  <w15:docId w15:val="{9AF1B6DD-461A-426F-880A-7499C8F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881951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1951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Elmore Library</dc:creator>
  <cp:lastModifiedBy>Elmore Library</cp:lastModifiedBy>
  <cp:revision>2</cp:revision>
  <dcterms:created xsi:type="dcterms:W3CDTF">2020-11-03T19:13:00Z</dcterms:created>
  <dcterms:modified xsi:type="dcterms:W3CDTF">2020-11-03T19:13:00Z</dcterms:modified>
</cp:coreProperties>
</file>